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405"/>
        <w:rPr>
          <w:rFonts w:ascii="Times New Roman"/>
          <w:sz w:val="20"/>
        </w:rPr>
      </w:pPr>
      <w:r>
        <w:rPr>
          <w:rFonts w:ascii="Times New Roman"/>
          <w:sz w:val="20"/>
        </w:rPr>
        <w:drawing>
          <wp:inline distT="0" distB="0" distL="0" distR="0">
            <wp:extent cx="1455215" cy="807053"/>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55215" cy="807053"/>
                    </a:xfrm>
                    <a:prstGeom prst="rect">
                      <a:avLst/>
                    </a:prstGeom>
                  </pic:spPr>
                </pic:pic>
              </a:graphicData>
            </a:graphic>
          </wp:inline>
        </w:drawing>
      </w:r>
      <w:r>
        <w:rPr>
          <w:rFonts w:ascii="Times New Roman"/>
          <w:sz w:val="20"/>
        </w:rPr>
      </w:r>
    </w:p>
    <w:p>
      <w:pPr>
        <w:pStyle w:val="BodyText"/>
        <w:spacing w:before="2"/>
        <w:rPr>
          <w:rFonts w:ascii="Times New Roman"/>
          <w:sz w:val="24"/>
        </w:rPr>
      </w:pPr>
      <w:r>
        <w:rPr/>
        <w:pict>
          <v:group style="position:absolute;margin-left:73.463997pt;margin-top:15.897013pt;width:464.85pt;height:.5pt;mso-position-horizontal-relative:page;mso-position-vertical-relative:paragraph;z-index:0;mso-wrap-distance-left:0;mso-wrap-distance-right:0" coordorigin="1469,318" coordsize="9297,10">
            <v:line style="position:absolute" from="1469,323" to="4066,323" stroked="true" strokeweight=".498pt" strokecolor="#435269">
              <v:stroke dashstyle="solid"/>
            </v:line>
            <v:line style="position:absolute" from="4071,323" to="6767,323" stroked="true" strokeweight=".498pt" strokecolor="#435269">
              <v:stroke dashstyle="solid"/>
            </v:line>
            <v:line style="position:absolute" from="6772,323" to="10766,323" stroked="true" strokeweight=".498pt" strokecolor="#435269">
              <v:stroke dashstyle="solid"/>
            </v:line>
            <w10:wrap type="topAndBottom"/>
          </v:group>
        </w:pict>
      </w:r>
    </w:p>
    <w:p>
      <w:pPr>
        <w:spacing w:line="384" w:lineRule="exact" w:before="0"/>
        <w:ind w:left="3148" w:right="3051" w:firstLine="0"/>
        <w:jc w:val="center"/>
        <w:rPr>
          <w:rFonts w:ascii="Century Gothic"/>
          <w:sz w:val="32"/>
        </w:rPr>
      </w:pPr>
      <w:bookmarkStart w:name="Agenda 5 23 18" w:id="1"/>
      <w:bookmarkEnd w:id="1"/>
      <w:r>
        <w:rPr/>
      </w:r>
      <w:r>
        <w:rPr>
          <w:rFonts w:ascii="Century Gothic"/>
          <w:color w:val="2D8B9E"/>
          <w:sz w:val="32"/>
        </w:rPr>
        <w:t>Agenda</w:t>
      </w:r>
    </w:p>
    <w:p>
      <w:pPr>
        <w:pStyle w:val="Heading2"/>
        <w:spacing w:before="80"/>
        <w:ind w:left="3151" w:right="3051"/>
        <w:jc w:val="center"/>
        <w:rPr>
          <w:rFonts w:ascii="Century Gothic"/>
        </w:rPr>
      </w:pPr>
      <w:r>
        <w:rPr>
          <w:rFonts w:ascii="Century Gothic"/>
          <w:color w:val="2D8B9E"/>
        </w:rPr>
        <w:t>Health Care Integration Workgroup</w:t>
      </w:r>
    </w:p>
    <w:p>
      <w:pPr>
        <w:pStyle w:val="Heading3"/>
        <w:ind w:left="3151" w:right="3051"/>
        <w:jc w:val="center"/>
        <w:rPr>
          <w:rFonts w:ascii="Century Gothic"/>
        </w:rPr>
      </w:pPr>
      <w:r>
        <w:rPr>
          <w:rFonts w:ascii="Century Gothic"/>
          <w:color w:val="2D8B9E"/>
        </w:rPr>
        <w:t>Wednesday May 23, 2018</w:t>
      </w:r>
    </w:p>
    <w:p>
      <w:pPr>
        <w:spacing w:before="1"/>
        <w:ind w:left="3147" w:right="3051" w:firstLine="0"/>
        <w:jc w:val="center"/>
        <w:rPr>
          <w:rFonts w:ascii="Century Gothic" w:hAnsi="Century Gothic"/>
          <w:sz w:val="24"/>
        </w:rPr>
      </w:pPr>
      <w:r>
        <w:rPr>
          <w:rFonts w:ascii="Century Gothic" w:hAnsi="Century Gothic"/>
          <w:color w:val="2D8B9E"/>
          <w:sz w:val="24"/>
        </w:rPr>
        <w:t>1:00 PM – 3:00 PM</w:t>
      </w:r>
    </w:p>
    <w:p>
      <w:pPr>
        <w:pStyle w:val="Heading4"/>
        <w:spacing w:line="384" w:lineRule="auto" w:before="79"/>
        <w:ind w:left="3669" w:right="1182" w:hanging="1105"/>
        <w:rPr>
          <w:rFonts w:ascii="Century Gothic"/>
        </w:rPr>
      </w:pPr>
      <w:r>
        <w:rPr>
          <w:rFonts w:ascii="Century Gothic"/>
        </w:rPr>
        <w:t>Location: Western Title Building, Room 207, Newport, Lincoln County, Call In: (800) 832-0736 meeting room *3268478#</w:t>
      </w:r>
    </w:p>
    <w:p>
      <w:pPr>
        <w:pStyle w:val="BodyText"/>
        <w:spacing w:before="9"/>
        <w:rPr>
          <w:rFonts w:ascii="Century Gothic"/>
          <w:sz w:val="36"/>
        </w:rPr>
      </w:pPr>
    </w:p>
    <w:p>
      <w:pPr>
        <w:pStyle w:val="ListParagraph"/>
        <w:numPr>
          <w:ilvl w:val="0"/>
          <w:numId w:val="1"/>
        </w:numPr>
        <w:tabs>
          <w:tab w:pos="881" w:val="left" w:leader="none"/>
        </w:tabs>
        <w:spacing w:line="240" w:lineRule="auto" w:before="0" w:after="0"/>
        <w:ind w:left="880" w:right="0" w:hanging="360"/>
        <w:jc w:val="left"/>
        <w:rPr>
          <w:rFonts w:ascii="Century Gothic"/>
          <w:sz w:val="22"/>
        </w:rPr>
      </w:pPr>
      <w:r>
        <w:rPr>
          <w:rFonts w:ascii="Century Gothic"/>
          <w:sz w:val="22"/>
        </w:rPr>
        <w:t>Welcome and</w:t>
      </w:r>
      <w:r>
        <w:rPr>
          <w:rFonts w:ascii="Century Gothic"/>
          <w:spacing w:val="-6"/>
          <w:sz w:val="22"/>
        </w:rPr>
        <w:t> </w:t>
      </w:r>
      <w:r>
        <w:rPr>
          <w:rFonts w:ascii="Century Gothic"/>
          <w:sz w:val="22"/>
        </w:rPr>
        <w:t>Introductions</w:t>
      </w:r>
    </w:p>
    <w:p>
      <w:pPr>
        <w:pStyle w:val="ListParagraph"/>
        <w:numPr>
          <w:ilvl w:val="0"/>
          <w:numId w:val="1"/>
        </w:numPr>
        <w:tabs>
          <w:tab w:pos="881" w:val="left" w:leader="none"/>
        </w:tabs>
        <w:spacing w:line="240" w:lineRule="auto" w:before="160" w:after="0"/>
        <w:ind w:left="880" w:right="0" w:hanging="360"/>
        <w:jc w:val="left"/>
        <w:rPr>
          <w:rFonts w:ascii="Century Gothic"/>
          <w:sz w:val="22"/>
        </w:rPr>
      </w:pPr>
      <w:r>
        <w:rPr>
          <w:rFonts w:ascii="Century Gothic"/>
          <w:sz w:val="22"/>
        </w:rPr>
        <w:t>Strategies to Improve Immunization</w:t>
      </w:r>
      <w:r>
        <w:rPr>
          <w:rFonts w:ascii="Century Gothic"/>
          <w:spacing w:val="-11"/>
          <w:sz w:val="22"/>
        </w:rPr>
        <w:t> </w:t>
      </w:r>
      <w:r>
        <w:rPr>
          <w:rFonts w:ascii="Century Gothic"/>
          <w:sz w:val="22"/>
        </w:rPr>
        <w:t>Rates:</w:t>
      </w:r>
    </w:p>
    <w:p>
      <w:pPr>
        <w:pStyle w:val="ListParagraph"/>
        <w:numPr>
          <w:ilvl w:val="1"/>
          <w:numId w:val="1"/>
        </w:numPr>
        <w:tabs>
          <w:tab w:pos="1420" w:val="left" w:leader="none"/>
          <w:tab w:pos="1421" w:val="left" w:leader="none"/>
        </w:tabs>
        <w:spacing w:line="240" w:lineRule="auto" w:before="160" w:after="0"/>
        <w:ind w:left="1420" w:right="0" w:hanging="360"/>
        <w:jc w:val="left"/>
        <w:rPr>
          <w:rFonts w:ascii="Century Gothic"/>
          <w:sz w:val="22"/>
        </w:rPr>
      </w:pPr>
      <w:r>
        <w:rPr>
          <w:rFonts w:ascii="Century Gothic"/>
          <w:sz w:val="22"/>
        </w:rPr>
        <w:t>Define our target</w:t>
      </w:r>
      <w:r>
        <w:rPr>
          <w:rFonts w:ascii="Century Gothic"/>
          <w:spacing w:val="-5"/>
          <w:sz w:val="22"/>
        </w:rPr>
        <w:t> </w:t>
      </w:r>
      <w:r>
        <w:rPr>
          <w:rFonts w:ascii="Century Gothic"/>
          <w:sz w:val="22"/>
        </w:rPr>
        <w:t>audience</w:t>
      </w:r>
    </w:p>
    <w:p>
      <w:pPr>
        <w:pStyle w:val="ListParagraph"/>
        <w:numPr>
          <w:ilvl w:val="1"/>
          <w:numId w:val="1"/>
        </w:numPr>
        <w:tabs>
          <w:tab w:pos="1420" w:val="left" w:leader="none"/>
          <w:tab w:pos="1421" w:val="left" w:leader="none"/>
        </w:tabs>
        <w:spacing w:line="240" w:lineRule="auto" w:before="142" w:after="0"/>
        <w:ind w:left="1420" w:right="0" w:hanging="360"/>
        <w:jc w:val="left"/>
        <w:rPr>
          <w:rFonts w:ascii="Century Gothic" w:hAnsi="Century Gothic"/>
          <w:sz w:val="22"/>
        </w:rPr>
      </w:pPr>
      <w:r>
        <w:rPr>
          <w:rFonts w:ascii="Century Gothic" w:hAnsi="Century Gothic"/>
          <w:sz w:val="22"/>
        </w:rPr>
        <w:t>Explore conducting a survey to discover people’s concerns re:</w:t>
      </w:r>
      <w:r>
        <w:rPr>
          <w:rFonts w:ascii="Century Gothic" w:hAnsi="Century Gothic"/>
          <w:spacing w:val="-17"/>
          <w:sz w:val="22"/>
        </w:rPr>
        <w:t> </w:t>
      </w:r>
      <w:r>
        <w:rPr>
          <w:rFonts w:ascii="Century Gothic" w:hAnsi="Century Gothic"/>
          <w:sz w:val="22"/>
        </w:rPr>
        <w:t>Immunization</w:t>
      </w:r>
    </w:p>
    <w:p>
      <w:pPr>
        <w:pStyle w:val="ListParagraph"/>
        <w:numPr>
          <w:ilvl w:val="1"/>
          <w:numId w:val="1"/>
        </w:numPr>
        <w:tabs>
          <w:tab w:pos="1420" w:val="left" w:leader="none"/>
          <w:tab w:pos="1421" w:val="left" w:leader="none"/>
        </w:tabs>
        <w:spacing w:line="240" w:lineRule="auto" w:before="142" w:after="0"/>
        <w:ind w:left="1420" w:right="0" w:hanging="360"/>
        <w:jc w:val="left"/>
        <w:rPr>
          <w:rFonts w:ascii="Century Gothic"/>
          <w:sz w:val="22"/>
        </w:rPr>
      </w:pPr>
      <w:r>
        <w:rPr>
          <w:rFonts w:ascii="Century Gothic"/>
          <w:sz w:val="22"/>
        </w:rPr>
        <w:t>Define partners to provide immunization</w:t>
      </w:r>
      <w:r>
        <w:rPr>
          <w:rFonts w:ascii="Century Gothic"/>
          <w:spacing w:val="-10"/>
          <w:sz w:val="22"/>
        </w:rPr>
        <w:t> </w:t>
      </w:r>
      <w:r>
        <w:rPr>
          <w:rFonts w:ascii="Century Gothic"/>
          <w:sz w:val="22"/>
        </w:rPr>
        <w:t>education</w:t>
      </w:r>
    </w:p>
    <w:p>
      <w:pPr>
        <w:pStyle w:val="ListParagraph"/>
        <w:numPr>
          <w:ilvl w:val="1"/>
          <w:numId w:val="1"/>
        </w:numPr>
        <w:tabs>
          <w:tab w:pos="1420" w:val="left" w:leader="none"/>
          <w:tab w:pos="1421" w:val="left" w:leader="none"/>
        </w:tabs>
        <w:spacing w:line="240" w:lineRule="auto" w:before="145" w:after="0"/>
        <w:ind w:left="1420" w:right="0" w:hanging="360"/>
        <w:jc w:val="left"/>
        <w:rPr>
          <w:rFonts w:ascii="Century Gothic"/>
          <w:sz w:val="22"/>
        </w:rPr>
      </w:pPr>
      <w:r>
        <w:rPr>
          <w:rFonts w:ascii="Century Gothic"/>
          <w:sz w:val="22"/>
        </w:rPr>
        <w:t>Magnet for</w:t>
      </w:r>
      <w:r>
        <w:rPr>
          <w:rFonts w:ascii="Century Gothic"/>
          <w:spacing w:val="-6"/>
          <w:sz w:val="22"/>
        </w:rPr>
        <w:t> </w:t>
      </w:r>
      <w:r>
        <w:rPr>
          <w:rFonts w:ascii="Century Gothic"/>
          <w:sz w:val="22"/>
        </w:rPr>
        <w:t>Immunizations?</w:t>
      </w:r>
    </w:p>
    <w:p>
      <w:pPr>
        <w:pStyle w:val="ListParagraph"/>
        <w:numPr>
          <w:ilvl w:val="0"/>
          <w:numId w:val="1"/>
        </w:numPr>
        <w:tabs>
          <w:tab w:pos="881" w:val="left" w:leader="none"/>
        </w:tabs>
        <w:spacing w:line="240" w:lineRule="auto" w:before="113" w:after="0"/>
        <w:ind w:left="880" w:right="0" w:hanging="360"/>
        <w:jc w:val="left"/>
        <w:rPr>
          <w:rFonts w:ascii="Century Gothic"/>
          <w:sz w:val="22"/>
        </w:rPr>
      </w:pPr>
      <w:r>
        <w:rPr>
          <w:rFonts w:ascii="Century Gothic"/>
          <w:spacing w:val="-3"/>
          <w:sz w:val="22"/>
        </w:rPr>
        <w:t>ASQ </w:t>
      </w:r>
      <w:r>
        <w:rPr>
          <w:rFonts w:ascii="Century Gothic"/>
          <w:sz w:val="22"/>
        </w:rPr>
        <w:t>questions from Pollywog</w:t>
      </w:r>
    </w:p>
    <w:p>
      <w:pPr>
        <w:pStyle w:val="ListParagraph"/>
        <w:numPr>
          <w:ilvl w:val="0"/>
          <w:numId w:val="1"/>
        </w:numPr>
        <w:tabs>
          <w:tab w:pos="881" w:val="left" w:leader="none"/>
        </w:tabs>
        <w:spacing w:line="240" w:lineRule="auto" w:before="160" w:after="0"/>
        <w:ind w:left="880" w:right="403" w:hanging="360"/>
        <w:jc w:val="left"/>
        <w:rPr>
          <w:rFonts w:ascii="Century Gothic" w:hAnsi="Century Gothic"/>
          <w:sz w:val="22"/>
        </w:rPr>
      </w:pPr>
      <w:r>
        <w:rPr>
          <w:rFonts w:ascii="Century Gothic" w:hAnsi="Century Gothic"/>
          <w:sz w:val="22"/>
        </w:rPr>
        <w:t>Compare and Contrast the new Oregon Pediatric Improvement Partnership (OPIP) Medical Decision Tree with EL Hub’s</w:t>
      </w:r>
      <w:r>
        <w:rPr>
          <w:rFonts w:ascii="Century Gothic" w:hAnsi="Century Gothic"/>
          <w:spacing w:val="-7"/>
          <w:sz w:val="22"/>
        </w:rPr>
        <w:t> </w:t>
      </w:r>
      <w:r>
        <w:rPr>
          <w:rFonts w:ascii="Century Gothic" w:hAnsi="Century Gothic"/>
          <w:sz w:val="22"/>
        </w:rPr>
        <w:t>Tree</w:t>
      </w:r>
    </w:p>
    <w:p>
      <w:pPr>
        <w:pStyle w:val="ListParagraph"/>
        <w:numPr>
          <w:ilvl w:val="1"/>
          <w:numId w:val="1"/>
        </w:numPr>
        <w:tabs>
          <w:tab w:pos="1420" w:val="left" w:leader="none"/>
          <w:tab w:pos="1421" w:val="left" w:leader="none"/>
        </w:tabs>
        <w:spacing w:line="240" w:lineRule="auto" w:before="162" w:after="0"/>
        <w:ind w:left="1420" w:right="0" w:hanging="360"/>
        <w:jc w:val="left"/>
        <w:rPr>
          <w:rFonts w:ascii="Century Gothic" w:hAnsi="Century Gothic"/>
          <w:sz w:val="22"/>
        </w:rPr>
      </w:pPr>
      <w:r>
        <w:rPr>
          <w:rFonts w:ascii="Century Gothic" w:hAnsi="Century Gothic"/>
          <w:sz w:val="22"/>
        </w:rPr>
        <w:t>Physician’s</w:t>
      </w:r>
      <w:r>
        <w:rPr>
          <w:rFonts w:ascii="Century Gothic" w:hAnsi="Century Gothic"/>
          <w:spacing w:val="-2"/>
          <w:sz w:val="22"/>
        </w:rPr>
        <w:t> </w:t>
      </w:r>
      <w:r>
        <w:rPr>
          <w:rFonts w:ascii="Century Gothic" w:hAnsi="Century Gothic"/>
          <w:sz w:val="22"/>
        </w:rPr>
        <w:t>Comments</w:t>
      </w:r>
    </w:p>
    <w:p>
      <w:pPr>
        <w:pStyle w:val="ListParagraph"/>
        <w:numPr>
          <w:ilvl w:val="1"/>
          <w:numId w:val="1"/>
        </w:numPr>
        <w:tabs>
          <w:tab w:pos="1420" w:val="left" w:leader="none"/>
          <w:tab w:pos="1421" w:val="left" w:leader="none"/>
        </w:tabs>
        <w:spacing w:line="240" w:lineRule="auto" w:before="142" w:after="0"/>
        <w:ind w:left="1420" w:right="0" w:hanging="360"/>
        <w:jc w:val="left"/>
        <w:rPr>
          <w:rFonts w:ascii="Century Gothic"/>
          <w:sz w:val="22"/>
        </w:rPr>
      </w:pPr>
      <w:r>
        <w:rPr>
          <w:rFonts w:ascii="Century Gothic"/>
          <w:sz w:val="22"/>
        </w:rPr>
        <w:t>Formulate questions for</w:t>
      </w:r>
      <w:r>
        <w:rPr>
          <w:rFonts w:ascii="Century Gothic"/>
          <w:spacing w:val="-4"/>
          <w:sz w:val="22"/>
        </w:rPr>
        <w:t> </w:t>
      </w:r>
      <w:r>
        <w:rPr>
          <w:rFonts w:ascii="Century Gothic"/>
          <w:sz w:val="22"/>
        </w:rPr>
        <w:t>Colleen</w:t>
      </w:r>
    </w:p>
    <w:p>
      <w:pPr>
        <w:pStyle w:val="ListParagraph"/>
        <w:numPr>
          <w:ilvl w:val="1"/>
          <w:numId w:val="1"/>
        </w:numPr>
        <w:tabs>
          <w:tab w:pos="1420" w:val="left" w:leader="none"/>
          <w:tab w:pos="1421" w:val="left" w:leader="none"/>
        </w:tabs>
        <w:spacing w:line="240" w:lineRule="auto" w:before="142" w:after="0"/>
        <w:ind w:left="1420" w:right="0" w:hanging="360"/>
        <w:jc w:val="left"/>
        <w:rPr>
          <w:rFonts w:ascii="Century Gothic" w:hAnsi="Century Gothic"/>
          <w:sz w:val="22"/>
        </w:rPr>
      </w:pPr>
      <w:r>
        <w:rPr>
          <w:rFonts w:ascii="Century Gothic" w:hAnsi="Century Gothic"/>
          <w:sz w:val="22"/>
        </w:rPr>
        <w:t>2:30 PM – Call with Colleen Reuland, OPIP</w:t>
      </w:r>
      <w:r>
        <w:rPr>
          <w:rFonts w:ascii="Century Gothic" w:hAnsi="Century Gothic"/>
          <w:spacing w:val="-14"/>
          <w:sz w:val="22"/>
        </w:rPr>
        <w:t> </w:t>
      </w:r>
      <w:r>
        <w:rPr>
          <w:rFonts w:ascii="Century Gothic" w:hAnsi="Century Gothic"/>
          <w:sz w:val="22"/>
        </w:rPr>
        <w:t>Director</w:t>
      </w:r>
    </w:p>
    <w:p>
      <w:pPr>
        <w:pStyle w:val="ListParagraph"/>
        <w:numPr>
          <w:ilvl w:val="0"/>
          <w:numId w:val="1"/>
        </w:numPr>
        <w:tabs>
          <w:tab w:pos="881" w:val="left" w:leader="none"/>
        </w:tabs>
        <w:spacing w:line="240" w:lineRule="auto" w:before="142" w:after="0"/>
        <w:ind w:left="880" w:right="0" w:hanging="360"/>
        <w:jc w:val="left"/>
        <w:rPr>
          <w:rFonts w:ascii="Century Gothic" w:hAnsi="Century Gothic"/>
          <w:sz w:val="22"/>
        </w:rPr>
      </w:pPr>
      <w:r>
        <w:rPr>
          <w:rFonts w:ascii="Century Gothic" w:hAnsi="Century Gothic"/>
          <w:sz w:val="22"/>
        </w:rPr>
        <w:t>Plan next Meeting: June 27,</w:t>
      </w:r>
      <w:r>
        <w:rPr>
          <w:rFonts w:ascii="Century Gothic" w:hAnsi="Century Gothic"/>
          <w:position w:val="6"/>
          <w:sz w:val="14"/>
        </w:rPr>
        <w:t>, </w:t>
      </w:r>
      <w:r>
        <w:rPr>
          <w:rFonts w:ascii="Century Gothic" w:hAnsi="Century Gothic"/>
          <w:sz w:val="22"/>
        </w:rPr>
        <w:t>2018, 1:00 – 3:00 PM, Benton County Sunset Building,</w:t>
      </w:r>
      <w:r>
        <w:rPr>
          <w:rFonts w:ascii="Century Gothic" w:hAnsi="Century Gothic"/>
          <w:spacing w:val="-26"/>
          <w:sz w:val="22"/>
        </w:rPr>
        <w:t> </w:t>
      </w:r>
      <w:r>
        <w:rPr>
          <w:rFonts w:ascii="Century Gothic" w:hAnsi="Century Gothic"/>
          <w:sz w:val="22"/>
        </w:rPr>
        <w:t>Corvallis</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11"/>
        <w:rPr>
          <w:rFonts w:ascii="Century Gothic"/>
        </w:rPr>
      </w:pPr>
    </w:p>
    <w:p>
      <w:pPr>
        <w:spacing w:before="1"/>
        <w:ind w:left="1240" w:right="0" w:firstLine="0"/>
        <w:jc w:val="left"/>
        <w:rPr>
          <w:rFonts w:ascii="Century Gothic"/>
          <w:sz w:val="20"/>
        </w:rPr>
      </w:pPr>
      <w:r>
        <w:rPr>
          <w:rFonts w:ascii="Century Gothic"/>
          <w:sz w:val="20"/>
        </w:rPr>
        <w:t>Inform and facilitate the alignment of EL Hub outcomes with health care sector initiatives.</w:t>
      </w:r>
    </w:p>
    <w:p>
      <w:pPr>
        <w:spacing w:after="0"/>
        <w:jc w:val="left"/>
        <w:rPr>
          <w:rFonts w:ascii="Century Gothic"/>
          <w:sz w:val="20"/>
        </w:rPr>
        <w:sectPr>
          <w:type w:val="continuous"/>
          <w:pgSz w:w="12240" w:h="15840"/>
          <w:pgMar w:top="1040" w:bottom="280" w:left="560" w:right="660"/>
        </w:sectPr>
      </w:pPr>
    </w:p>
    <w:p>
      <w:pPr>
        <w:pStyle w:val="Heading1"/>
        <w:spacing w:before="97"/>
        <w:ind w:left="5041"/>
      </w:pPr>
      <w:bookmarkStart w:name="f_provider-qa-color (1)" w:id="2"/>
      <w:bookmarkEnd w:id="2"/>
      <w:r>
        <w:rPr>
          <w:b w:val="0"/>
        </w:rPr>
      </w:r>
      <w:r>
        <w:rPr>
          <w:color w:val="FFFFFF"/>
          <w:spacing w:val="1"/>
          <w:w w:val="110"/>
        </w:rPr>
        <w:t>Infant Immunizations</w:t>
      </w:r>
      <w:r>
        <w:rPr>
          <w:color w:val="FFFFFF"/>
          <w:spacing w:val="-77"/>
          <w:w w:val="110"/>
        </w:rPr>
        <w:t> </w:t>
      </w:r>
      <w:r>
        <w:rPr>
          <w:color w:val="FFFFFF"/>
          <w:spacing w:val="-8"/>
          <w:w w:val="110"/>
        </w:rPr>
        <w:t>FAQs</w:t>
      </w:r>
    </w:p>
    <w:p>
      <w:pPr>
        <w:pStyle w:val="BodyText"/>
        <w:spacing w:before="9"/>
        <w:rPr>
          <w:b/>
          <w:sz w:val="20"/>
        </w:rPr>
      </w:pPr>
    </w:p>
    <w:p>
      <w:pPr>
        <w:spacing w:after="0"/>
        <w:rPr>
          <w:sz w:val="20"/>
        </w:rPr>
        <w:sectPr>
          <w:pgSz w:w="12240" w:h="15840"/>
          <w:pgMar w:top="700" w:bottom="280" w:left="560" w:right="660"/>
        </w:sectPr>
      </w:pPr>
    </w:p>
    <w:p>
      <w:pPr>
        <w:spacing w:line="196" w:lineRule="auto" w:before="142"/>
        <w:ind w:left="240" w:right="96" w:firstLine="0"/>
        <w:jc w:val="left"/>
        <w:rPr>
          <w:sz w:val="18"/>
        </w:rPr>
      </w:pPr>
      <w:r>
        <w:rPr>
          <w:b/>
          <w:color w:val="231F20"/>
          <w:spacing w:val="-5"/>
          <w:w w:val="105"/>
          <w:sz w:val="20"/>
        </w:rPr>
        <w:t>It’s </w:t>
      </w:r>
      <w:r>
        <w:rPr>
          <w:b/>
          <w:color w:val="231F20"/>
          <w:w w:val="105"/>
          <w:sz w:val="20"/>
        </w:rPr>
        <w:t>natural you </w:t>
      </w:r>
      <w:r>
        <w:rPr>
          <w:b/>
          <w:color w:val="231F20"/>
          <w:spacing w:val="-3"/>
          <w:w w:val="105"/>
          <w:sz w:val="20"/>
        </w:rPr>
        <w:t>have </w:t>
      </w:r>
      <w:r>
        <w:rPr>
          <w:b/>
          <w:color w:val="231F20"/>
          <w:w w:val="105"/>
          <w:sz w:val="20"/>
        </w:rPr>
        <w:t>questions about your </w:t>
      </w:r>
      <w:r>
        <w:rPr>
          <w:b/>
          <w:color w:val="231F20"/>
          <w:spacing w:val="-4"/>
          <w:w w:val="105"/>
          <w:sz w:val="20"/>
        </w:rPr>
        <w:t>child’s </w:t>
      </w:r>
      <w:r>
        <w:rPr>
          <w:b/>
          <w:color w:val="231F20"/>
          <w:w w:val="105"/>
          <w:sz w:val="20"/>
        </w:rPr>
        <w:t>vaccines. Read answers to common questions to learn more about vaccine </w:t>
      </w:r>
      <w:r>
        <w:rPr>
          <w:b/>
          <w:color w:val="231F20"/>
          <w:spacing w:val="-3"/>
          <w:w w:val="105"/>
          <w:sz w:val="20"/>
        </w:rPr>
        <w:t>safety, </w:t>
      </w:r>
      <w:r>
        <w:rPr>
          <w:b/>
          <w:color w:val="231F20"/>
          <w:w w:val="105"/>
          <w:sz w:val="20"/>
        </w:rPr>
        <w:t>the recommended schedule, how vaccines protect your child from 14 diseases by age </w:t>
      </w:r>
      <w:r>
        <w:rPr>
          <w:b/>
          <w:color w:val="231F20"/>
          <w:spacing w:val="-3"/>
          <w:w w:val="105"/>
          <w:sz w:val="20"/>
        </w:rPr>
        <w:t>two,</w:t>
      </w:r>
      <w:r>
        <w:rPr>
          <w:b/>
          <w:color w:val="231F20"/>
          <w:spacing w:val="-16"/>
          <w:w w:val="105"/>
          <w:sz w:val="20"/>
        </w:rPr>
        <w:t> </w:t>
      </w:r>
      <w:r>
        <w:rPr>
          <w:b/>
          <w:color w:val="231F20"/>
          <w:w w:val="105"/>
          <w:sz w:val="20"/>
        </w:rPr>
        <w:t>and</w:t>
      </w:r>
      <w:r>
        <w:rPr>
          <w:b/>
          <w:color w:val="231F20"/>
          <w:spacing w:val="-16"/>
          <w:w w:val="105"/>
          <w:sz w:val="20"/>
        </w:rPr>
        <w:t> </w:t>
      </w:r>
      <w:r>
        <w:rPr>
          <w:b/>
          <w:color w:val="231F20"/>
          <w:w w:val="105"/>
          <w:sz w:val="20"/>
        </w:rPr>
        <w:t>more.</w:t>
      </w:r>
      <w:r>
        <w:rPr>
          <w:b/>
          <w:color w:val="231F20"/>
          <w:spacing w:val="-16"/>
          <w:w w:val="105"/>
          <w:sz w:val="20"/>
        </w:rPr>
        <w:t> </w:t>
      </w:r>
      <w:r>
        <w:rPr>
          <w:color w:val="231F20"/>
          <w:w w:val="105"/>
          <w:sz w:val="18"/>
        </w:rPr>
        <w:t>CDC</w:t>
      </w:r>
      <w:r>
        <w:rPr>
          <w:color w:val="231F20"/>
          <w:spacing w:val="-12"/>
          <w:w w:val="105"/>
          <w:sz w:val="18"/>
        </w:rPr>
        <w:t> </w:t>
      </w:r>
      <w:r>
        <w:rPr>
          <w:color w:val="231F20"/>
          <w:w w:val="105"/>
          <w:sz w:val="18"/>
        </w:rPr>
        <w:t>regularly</w:t>
      </w:r>
      <w:r>
        <w:rPr>
          <w:color w:val="231F20"/>
          <w:spacing w:val="-12"/>
          <w:w w:val="105"/>
          <w:sz w:val="18"/>
        </w:rPr>
        <w:t> </w:t>
      </w:r>
      <w:r>
        <w:rPr>
          <w:color w:val="231F20"/>
          <w:w w:val="105"/>
          <w:sz w:val="18"/>
        </w:rPr>
        <w:t>updates</w:t>
      </w:r>
      <w:r>
        <w:rPr>
          <w:color w:val="231F20"/>
          <w:spacing w:val="-12"/>
          <w:w w:val="105"/>
          <w:sz w:val="18"/>
        </w:rPr>
        <w:t> </w:t>
      </w:r>
      <w:r>
        <w:rPr>
          <w:color w:val="231F20"/>
          <w:w w:val="105"/>
          <w:sz w:val="18"/>
        </w:rPr>
        <w:t>this</w:t>
      </w:r>
      <w:r>
        <w:rPr>
          <w:color w:val="231F20"/>
          <w:spacing w:val="-12"/>
          <w:w w:val="105"/>
          <w:sz w:val="18"/>
        </w:rPr>
        <w:t> </w:t>
      </w:r>
      <w:r>
        <w:rPr>
          <w:color w:val="231F20"/>
          <w:w w:val="105"/>
          <w:sz w:val="18"/>
        </w:rPr>
        <w:t>document</w:t>
      </w:r>
      <w:r>
        <w:rPr>
          <w:color w:val="231F20"/>
          <w:spacing w:val="-12"/>
          <w:w w:val="105"/>
          <w:sz w:val="18"/>
        </w:rPr>
        <w:t> </w:t>
      </w:r>
      <w:r>
        <w:rPr>
          <w:color w:val="231F20"/>
          <w:w w:val="105"/>
          <w:sz w:val="18"/>
        </w:rPr>
        <w:t>to</w:t>
      </w:r>
      <w:r>
        <w:rPr>
          <w:color w:val="231F20"/>
          <w:spacing w:val="-12"/>
          <w:w w:val="105"/>
          <w:sz w:val="18"/>
        </w:rPr>
        <w:t> </w:t>
      </w:r>
      <w:r>
        <w:rPr>
          <w:color w:val="231F20"/>
          <w:w w:val="105"/>
          <w:sz w:val="18"/>
        </w:rPr>
        <w:t>ensure frequently asked questions from parents are answered with the most current</w:t>
      </w:r>
      <w:r>
        <w:rPr>
          <w:color w:val="231F20"/>
          <w:spacing w:val="-12"/>
          <w:w w:val="105"/>
          <w:sz w:val="18"/>
        </w:rPr>
        <w:t> </w:t>
      </w:r>
      <w:r>
        <w:rPr>
          <w:color w:val="231F20"/>
          <w:w w:val="105"/>
          <w:sz w:val="18"/>
        </w:rPr>
        <w:t>information.</w:t>
      </w:r>
    </w:p>
    <w:p>
      <w:pPr>
        <w:pStyle w:val="Heading4"/>
        <w:spacing w:before="148"/>
        <w:ind w:left="240"/>
        <w:rPr>
          <w:b/>
        </w:rPr>
      </w:pPr>
      <w:r>
        <w:rPr>
          <w:b/>
          <w:color w:val="650260"/>
        </w:rPr>
        <w:t>Q: Are vaccines safe?</w:t>
      </w:r>
    </w:p>
    <w:p>
      <w:pPr>
        <w:pStyle w:val="BodyText"/>
        <w:spacing w:line="196" w:lineRule="auto" w:before="71"/>
        <w:ind w:left="240" w:right="-5"/>
      </w:pPr>
      <w:r>
        <w:rPr>
          <w:b/>
          <w:color w:val="231F20"/>
          <w:w w:val="105"/>
          <w:sz w:val="20"/>
        </w:rPr>
        <w:t>A:</w:t>
      </w:r>
      <w:r>
        <w:rPr>
          <w:b/>
          <w:color w:val="231F20"/>
          <w:spacing w:val="-18"/>
          <w:w w:val="105"/>
          <w:sz w:val="20"/>
        </w:rPr>
        <w:t> </w:t>
      </w:r>
      <w:r>
        <w:rPr>
          <w:b/>
          <w:color w:val="231F20"/>
          <w:spacing w:val="-7"/>
          <w:w w:val="105"/>
          <w:sz w:val="20"/>
        </w:rPr>
        <w:t>Yes.</w:t>
      </w:r>
      <w:r>
        <w:rPr>
          <w:b/>
          <w:color w:val="231F20"/>
          <w:spacing w:val="-18"/>
          <w:w w:val="105"/>
          <w:sz w:val="20"/>
        </w:rPr>
        <w:t> </w:t>
      </w:r>
      <w:r>
        <w:rPr>
          <w:b/>
          <w:color w:val="231F20"/>
          <w:spacing w:val="-3"/>
          <w:w w:val="105"/>
          <w:sz w:val="20"/>
        </w:rPr>
        <w:t>Vaccines</w:t>
      </w:r>
      <w:r>
        <w:rPr>
          <w:b/>
          <w:color w:val="231F20"/>
          <w:spacing w:val="-11"/>
          <w:w w:val="105"/>
          <w:sz w:val="20"/>
        </w:rPr>
        <w:t> </w:t>
      </w:r>
      <w:r>
        <w:rPr>
          <w:b/>
          <w:color w:val="231F20"/>
          <w:w w:val="105"/>
          <w:sz w:val="20"/>
        </w:rPr>
        <w:t>are</w:t>
      </w:r>
      <w:r>
        <w:rPr>
          <w:b/>
          <w:color w:val="231F20"/>
          <w:spacing w:val="-11"/>
          <w:w w:val="105"/>
          <w:sz w:val="20"/>
        </w:rPr>
        <w:t> </w:t>
      </w:r>
      <w:r>
        <w:rPr>
          <w:b/>
          <w:color w:val="231F20"/>
          <w:w w:val="105"/>
          <w:sz w:val="20"/>
        </w:rPr>
        <w:t>very</w:t>
      </w:r>
      <w:r>
        <w:rPr>
          <w:b/>
          <w:color w:val="231F20"/>
          <w:spacing w:val="-11"/>
          <w:w w:val="105"/>
          <w:sz w:val="20"/>
        </w:rPr>
        <w:t> </w:t>
      </w:r>
      <w:r>
        <w:rPr>
          <w:b/>
          <w:color w:val="231F20"/>
          <w:w w:val="105"/>
          <w:sz w:val="20"/>
        </w:rPr>
        <w:t>safe.</w:t>
      </w:r>
      <w:r>
        <w:rPr>
          <w:b/>
          <w:color w:val="231F20"/>
          <w:spacing w:val="-11"/>
          <w:w w:val="105"/>
          <w:sz w:val="20"/>
        </w:rPr>
        <w:t> </w:t>
      </w:r>
      <w:r>
        <w:rPr>
          <w:color w:val="231F20"/>
          <w:w w:val="105"/>
        </w:rPr>
        <w:t>The</w:t>
      </w:r>
      <w:r>
        <w:rPr>
          <w:color w:val="231F20"/>
          <w:spacing w:val="-6"/>
          <w:w w:val="105"/>
        </w:rPr>
        <w:t> </w:t>
      </w:r>
      <w:r>
        <w:rPr>
          <w:color w:val="231F20"/>
          <w:w w:val="105"/>
        </w:rPr>
        <w:t>United</w:t>
      </w:r>
      <w:r>
        <w:rPr>
          <w:color w:val="231F20"/>
          <w:spacing w:val="-6"/>
          <w:w w:val="105"/>
        </w:rPr>
        <w:t> </w:t>
      </w:r>
      <w:r>
        <w:rPr>
          <w:color w:val="231F20"/>
          <w:w w:val="105"/>
        </w:rPr>
        <w:t>States’</w:t>
      </w:r>
      <w:r>
        <w:rPr>
          <w:color w:val="231F20"/>
          <w:spacing w:val="-22"/>
          <w:w w:val="105"/>
        </w:rPr>
        <w:t> </w:t>
      </w:r>
      <w:r>
        <w:rPr>
          <w:color w:val="231F20"/>
          <w:w w:val="105"/>
        </w:rPr>
        <w:t>long-standing vaccine</w:t>
      </w:r>
      <w:r>
        <w:rPr>
          <w:color w:val="231F20"/>
          <w:spacing w:val="-19"/>
          <w:w w:val="105"/>
        </w:rPr>
        <w:t> </w:t>
      </w:r>
      <w:r>
        <w:rPr>
          <w:color w:val="231F20"/>
          <w:w w:val="105"/>
        </w:rPr>
        <w:t>safety</w:t>
      </w:r>
      <w:r>
        <w:rPr>
          <w:color w:val="231F20"/>
          <w:spacing w:val="-19"/>
          <w:w w:val="105"/>
        </w:rPr>
        <w:t> </w:t>
      </w:r>
      <w:r>
        <w:rPr>
          <w:color w:val="231F20"/>
          <w:w w:val="105"/>
        </w:rPr>
        <w:t>system</w:t>
      </w:r>
      <w:r>
        <w:rPr>
          <w:color w:val="231F20"/>
          <w:spacing w:val="-19"/>
          <w:w w:val="105"/>
        </w:rPr>
        <w:t> </w:t>
      </w:r>
      <w:r>
        <w:rPr>
          <w:color w:val="231F20"/>
          <w:w w:val="105"/>
        </w:rPr>
        <w:t>ensures</w:t>
      </w:r>
      <w:r>
        <w:rPr>
          <w:color w:val="231F20"/>
          <w:spacing w:val="-19"/>
          <w:w w:val="105"/>
        </w:rPr>
        <w:t> </w:t>
      </w:r>
      <w:r>
        <w:rPr>
          <w:color w:val="231F20"/>
          <w:w w:val="105"/>
        </w:rPr>
        <w:t>that</w:t>
      </w:r>
      <w:r>
        <w:rPr>
          <w:color w:val="231F20"/>
          <w:spacing w:val="-19"/>
          <w:w w:val="105"/>
        </w:rPr>
        <w:t> </w:t>
      </w:r>
      <w:r>
        <w:rPr>
          <w:color w:val="231F20"/>
          <w:w w:val="105"/>
        </w:rPr>
        <w:t>vaccines</w:t>
      </w:r>
      <w:r>
        <w:rPr>
          <w:color w:val="231F20"/>
          <w:spacing w:val="-19"/>
          <w:w w:val="105"/>
        </w:rPr>
        <w:t> </w:t>
      </w:r>
      <w:r>
        <w:rPr>
          <w:color w:val="231F20"/>
          <w:w w:val="105"/>
        </w:rPr>
        <w:t>are</w:t>
      </w:r>
      <w:r>
        <w:rPr>
          <w:color w:val="231F20"/>
          <w:spacing w:val="-19"/>
          <w:w w:val="105"/>
        </w:rPr>
        <w:t> </w:t>
      </w:r>
      <w:r>
        <w:rPr>
          <w:color w:val="231F20"/>
          <w:w w:val="105"/>
        </w:rPr>
        <w:t>as</w:t>
      </w:r>
      <w:r>
        <w:rPr>
          <w:color w:val="231F20"/>
          <w:spacing w:val="-19"/>
          <w:w w:val="105"/>
        </w:rPr>
        <w:t> </w:t>
      </w:r>
      <w:r>
        <w:rPr>
          <w:color w:val="231F20"/>
          <w:w w:val="105"/>
        </w:rPr>
        <w:t>safe</w:t>
      </w:r>
      <w:r>
        <w:rPr>
          <w:color w:val="231F20"/>
          <w:spacing w:val="-19"/>
          <w:w w:val="105"/>
        </w:rPr>
        <w:t> </w:t>
      </w:r>
      <w:r>
        <w:rPr>
          <w:color w:val="231F20"/>
          <w:w w:val="105"/>
        </w:rPr>
        <w:t>as</w:t>
      </w:r>
      <w:r>
        <w:rPr>
          <w:color w:val="231F20"/>
          <w:spacing w:val="-19"/>
          <w:w w:val="105"/>
        </w:rPr>
        <w:t> </w:t>
      </w:r>
      <w:r>
        <w:rPr>
          <w:color w:val="231F20"/>
          <w:w w:val="105"/>
        </w:rPr>
        <w:t>possible. Currently, the United States has the safest vaccine supply in its history.</w:t>
      </w:r>
      <w:r>
        <w:rPr>
          <w:color w:val="231F20"/>
          <w:spacing w:val="-17"/>
          <w:w w:val="105"/>
        </w:rPr>
        <w:t> </w:t>
      </w:r>
      <w:r>
        <w:rPr>
          <w:color w:val="231F20"/>
          <w:w w:val="105"/>
        </w:rPr>
        <w:t>Millions</w:t>
      </w:r>
      <w:r>
        <w:rPr>
          <w:color w:val="231F20"/>
          <w:spacing w:val="-17"/>
          <w:w w:val="105"/>
        </w:rPr>
        <w:t> </w:t>
      </w:r>
      <w:r>
        <w:rPr>
          <w:color w:val="231F20"/>
          <w:w w:val="105"/>
        </w:rPr>
        <w:t>of</w:t>
      </w:r>
      <w:r>
        <w:rPr>
          <w:color w:val="231F20"/>
          <w:spacing w:val="-17"/>
          <w:w w:val="105"/>
        </w:rPr>
        <w:t> </w:t>
      </w:r>
      <w:r>
        <w:rPr>
          <w:color w:val="231F20"/>
          <w:w w:val="105"/>
        </w:rPr>
        <w:t>children</w:t>
      </w:r>
      <w:r>
        <w:rPr>
          <w:color w:val="231F20"/>
          <w:spacing w:val="-17"/>
          <w:w w:val="105"/>
        </w:rPr>
        <w:t> </w:t>
      </w:r>
      <w:r>
        <w:rPr>
          <w:color w:val="231F20"/>
          <w:w w:val="105"/>
        </w:rPr>
        <w:t>safely</w:t>
      </w:r>
      <w:r>
        <w:rPr>
          <w:color w:val="231F20"/>
          <w:spacing w:val="-17"/>
          <w:w w:val="105"/>
        </w:rPr>
        <w:t> </w:t>
      </w:r>
      <w:r>
        <w:rPr>
          <w:color w:val="231F20"/>
          <w:w w:val="105"/>
        </w:rPr>
        <w:t>receive</w:t>
      </w:r>
      <w:r>
        <w:rPr>
          <w:color w:val="231F20"/>
          <w:spacing w:val="-17"/>
          <w:w w:val="105"/>
        </w:rPr>
        <w:t> </w:t>
      </w:r>
      <w:r>
        <w:rPr>
          <w:color w:val="231F20"/>
          <w:w w:val="105"/>
        </w:rPr>
        <w:t>vaccines</w:t>
      </w:r>
      <w:r>
        <w:rPr>
          <w:color w:val="231F20"/>
          <w:spacing w:val="-17"/>
          <w:w w:val="105"/>
        </w:rPr>
        <w:t> </w:t>
      </w:r>
      <w:r>
        <w:rPr>
          <w:color w:val="231F20"/>
          <w:w w:val="105"/>
        </w:rPr>
        <w:t>each</w:t>
      </w:r>
      <w:r>
        <w:rPr>
          <w:color w:val="231F20"/>
          <w:spacing w:val="-17"/>
          <w:w w:val="105"/>
        </w:rPr>
        <w:t> </w:t>
      </w:r>
      <w:r>
        <w:rPr>
          <w:color w:val="231F20"/>
          <w:spacing w:val="-3"/>
          <w:w w:val="105"/>
        </w:rPr>
        <w:t>year.</w:t>
      </w:r>
      <w:r>
        <w:rPr>
          <w:color w:val="231F20"/>
          <w:spacing w:val="-22"/>
          <w:w w:val="105"/>
        </w:rPr>
        <w:t> </w:t>
      </w:r>
      <w:r>
        <w:rPr>
          <w:color w:val="231F20"/>
          <w:w w:val="105"/>
        </w:rPr>
        <w:t>The most common side effects are typically very mild, such as pain or swelling at the injection</w:t>
      </w:r>
      <w:r>
        <w:rPr>
          <w:color w:val="231F20"/>
          <w:spacing w:val="-23"/>
          <w:w w:val="105"/>
        </w:rPr>
        <w:t> </w:t>
      </w:r>
      <w:r>
        <w:rPr>
          <w:color w:val="231F20"/>
          <w:w w:val="105"/>
        </w:rPr>
        <w:t>site.</w:t>
      </w:r>
    </w:p>
    <w:p>
      <w:pPr>
        <w:pStyle w:val="Heading4"/>
        <w:spacing w:line="204" w:lineRule="auto" w:before="180"/>
        <w:ind w:left="240" w:right="153"/>
        <w:rPr>
          <w:b/>
        </w:rPr>
      </w:pPr>
      <w:r>
        <w:rPr>
          <w:b/>
          <w:color w:val="650260"/>
          <w:w w:val="95"/>
        </w:rPr>
        <w:t>Q:</w:t>
      </w:r>
      <w:r>
        <w:rPr>
          <w:b/>
          <w:color w:val="650260"/>
          <w:spacing w:val="-53"/>
          <w:w w:val="95"/>
        </w:rPr>
        <w:t> </w:t>
      </w:r>
      <w:r>
        <w:rPr>
          <w:b/>
          <w:color w:val="650260"/>
          <w:w w:val="95"/>
        </w:rPr>
        <w:t>What</w:t>
      </w:r>
      <w:r>
        <w:rPr>
          <w:b/>
          <w:color w:val="650260"/>
          <w:spacing w:val="-49"/>
          <w:w w:val="95"/>
        </w:rPr>
        <w:t> </w:t>
      </w:r>
      <w:r>
        <w:rPr>
          <w:b/>
          <w:color w:val="650260"/>
          <w:w w:val="95"/>
        </w:rPr>
        <w:t>are</w:t>
      </w:r>
      <w:r>
        <w:rPr>
          <w:b/>
          <w:color w:val="650260"/>
          <w:spacing w:val="-49"/>
          <w:w w:val="95"/>
        </w:rPr>
        <w:t> </w:t>
      </w:r>
      <w:r>
        <w:rPr>
          <w:b/>
          <w:color w:val="650260"/>
          <w:w w:val="95"/>
        </w:rPr>
        <w:t>the</w:t>
      </w:r>
      <w:r>
        <w:rPr>
          <w:b/>
          <w:color w:val="650260"/>
          <w:spacing w:val="-49"/>
          <w:w w:val="95"/>
        </w:rPr>
        <w:t> </w:t>
      </w:r>
      <w:r>
        <w:rPr>
          <w:b/>
          <w:color w:val="650260"/>
          <w:w w:val="95"/>
        </w:rPr>
        <w:t>side</w:t>
      </w:r>
      <w:r>
        <w:rPr>
          <w:b/>
          <w:color w:val="650260"/>
          <w:spacing w:val="-49"/>
          <w:w w:val="95"/>
        </w:rPr>
        <w:t> </w:t>
      </w:r>
      <w:r>
        <w:rPr>
          <w:b/>
          <w:color w:val="650260"/>
          <w:w w:val="95"/>
        </w:rPr>
        <w:t>effects</w:t>
      </w:r>
      <w:r>
        <w:rPr>
          <w:b/>
          <w:color w:val="650260"/>
          <w:spacing w:val="-49"/>
          <w:w w:val="95"/>
        </w:rPr>
        <w:t> </w:t>
      </w:r>
      <w:r>
        <w:rPr>
          <w:b/>
          <w:color w:val="650260"/>
          <w:w w:val="95"/>
        </w:rPr>
        <w:t>of</w:t>
      </w:r>
      <w:r>
        <w:rPr>
          <w:b/>
          <w:color w:val="650260"/>
          <w:spacing w:val="-49"/>
          <w:w w:val="95"/>
        </w:rPr>
        <w:t> </w:t>
      </w:r>
      <w:r>
        <w:rPr>
          <w:b/>
          <w:color w:val="650260"/>
          <w:w w:val="95"/>
        </w:rPr>
        <w:t>the</w:t>
      </w:r>
      <w:r>
        <w:rPr>
          <w:b/>
          <w:color w:val="650260"/>
          <w:spacing w:val="-49"/>
          <w:w w:val="95"/>
        </w:rPr>
        <w:t> </w:t>
      </w:r>
      <w:r>
        <w:rPr>
          <w:b/>
          <w:color w:val="650260"/>
          <w:w w:val="95"/>
        </w:rPr>
        <w:t>vaccines?</w:t>
      </w:r>
      <w:r>
        <w:rPr>
          <w:b/>
          <w:color w:val="650260"/>
          <w:spacing w:val="-49"/>
          <w:w w:val="95"/>
        </w:rPr>
        <w:t> </w:t>
      </w:r>
      <w:r>
        <w:rPr>
          <w:b/>
          <w:color w:val="650260"/>
          <w:w w:val="95"/>
        </w:rPr>
        <w:t>How </w:t>
      </w:r>
      <w:r>
        <w:rPr>
          <w:b/>
          <w:color w:val="650260"/>
        </w:rPr>
        <w:t>do</w:t>
      </w:r>
      <w:r>
        <w:rPr>
          <w:b/>
          <w:color w:val="650260"/>
          <w:spacing w:val="-29"/>
        </w:rPr>
        <w:t> </w:t>
      </w:r>
      <w:r>
        <w:rPr>
          <w:b/>
          <w:color w:val="650260"/>
        </w:rPr>
        <w:t>I</w:t>
      </w:r>
      <w:r>
        <w:rPr>
          <w:b/>
          <w:color w:val="650260"/>
          <w:spacing w:val="-29"/>
        </w:rPr>
        <w:t> </w:t>
      </w:r>
      <w:r>
        <w:rPr>
          <w:b/>
          <w:color w:val="650260"/>
        </w:rPr>
        <w:t>treat</w:t>
      </w:r>
      <w:r>
        <w:rPr>
          <w:b/>
          <w:color w:val="650260"/>
          <w:spacing w:val="-29"/>
        </w:rPr>
        <w:t> </w:t>
      </w:r>
      <w:r>
        <w:rPr>
          <w:b/>
          <w:color w:val="650260"/>
        </w:rPr>
        <w:t>them?</w:t>
      </w:r>
    </w:p>
    <w:p>
      <w:pPr>
        <w:spacing w:line="196" w:lineRule="auto" w:before="78"/>
        <w:ind w:left="240" w:right="51" w:firstLine="0"/>
        <w:jc w:val="left"/>
        <w:rPr>
          <w:sz w:val="18"/>
        </w:rPr>
      </w:pPr>
      <w:r>
        <w:rPr>
          <w:b/>
          <w:color w:val="231F20"/>
          <w:sz w:val="20"/>
        </w:rPr>
        <w:t>A: </w:t>
      </w:r>
      <w:r>
        <w:rPr>
          <w:color w:val="231F20"/>
          <w:sz w:val="18"/>
        </w:rPr>
        <w:t>Vaccines, like any medication, may cause some side effects. </w:t>
      </w:r>
      <w:r>
        <w:rPr>
          <w:b/>
          <w:color w:val="231F20"/>
          <w:sz w:val="20"/>
        </w:rPr>
        <w:t>Most of these side effects are very minor, like soreness where the shot was given, fussiness, or a low-grade fever. </w:t>
      </w:r>
      <w:r>
        <w:rPr>
          <w:color w:val="231F20"/>
          <w:sz w:val="18"/>
        </w:rPr>
        <w:t>These side effects typically only last a couple of days and are treatable. For example, you can apply a cool, wet washcloth on the sore area to ease discomfort.</w:t>
      </w:r>
    </w:p>
    <w:p>
      <w:pPr>
        <w:pStyle w:val="BodyText"/>
        <w:spacing w:line="196" w:lineRule="auto" w:before="66"/>
        <w:ind w:left="240" w:right="96"/>
      </w:pPr>
      <w:r>
        <w:rPr>
          <w:color w:val="231F20"/>
        </w:rPr>
        <w:t>Serious reactions are very rare. However, if your child experiences any reactions that concern you, call the doctor’s office.</w:t>
      </w:r>
    </w:p>
    <w:p>
      <w:pPr>
        <w:pStyle w:val="Heading4"/>
        <w:spacing w:before="154"/>
        <w:ind w:left="240"/>
        <w:rPr>
          <w:b/>
        </w:rPr>
      </w:pPr>
      <w:r>
        <w:rPr>
          <w:b/>
          <w:color w:val="650260"/>
        </w:rPr>
        <w:t>Q:</w:t>
      </w:r>
      <w:r>
        <w:rPr>
          <w:b/>
          <w:color w:val="650260"/>
          <w:spacing w:val="-58"/>
        </w:rPr>
        <w:t> </w:t>
      </w:r>
      <w:r>
        <w:rPr>
          <w:b/>
          <w:color w:val="650260"/>
        </w:rPr>
        <w:t>What</w:t>
      </w:r>
      <w:r>
        <w:rPr>
          <w:b/>
          <w:color w:val="650260"/>
          <w:spacing w:val="-54"/>
        </w:rPr>
        <w:t> </w:t>
      </w:r>
      <w:r>
        <w:rPr>
          <w:b/>
          <w:color w:val="650260"/>
        </w:rPr>
        <w:t>are</w:t>
      </w:r>
      <w:r>
        <w:rPr>
          <w:b/>
          <w:color w:val="650260"/>
          <w:spacing w:val="-54"/>
        </w:rPr>
        <w:t> </w:t>
      </w:r>
      <w:r>
        <w:rPr>
          <w:b/>
          <w:color w:val="650260"/>
        </w:rPr>
        <w:t>the</w:t>
      </w:r>
      <w:r>
        <w:rPr>
          <w:b/>
          <w:color w:val="650260"/>
          <w:spacing w:val="-54"/>
        </w:rPr>
        <w:t> </w:t>
      </w:r>
      <w:r>
        <w:rPr>
          <w:b/>
          <w:color w:val="650260"/>
        </w:rPr>
        <w:t>risks</w:t>
      </w:r>
      <w:r>
        <w:rPr>
          <w:b/>
          <w:color w:val="650260"/>
          <w:spacing w:val="-54"/>
        </w:rPr>
        <w:t> </w:t>
      </w:r>
      <w:r>
        <w:rPr>
          <w:b/>
          <w:color w:val="650260"/>
        </w:rPr>
        <w:t>and</w:t>
      </w:r>
      <w:r>
        <w:rPr>
          <w:b/>
          <w:color w:val="650260"/>
          <w:spacing w:val="-54"/>
        </w:rPr>
        <w:t> </w:t>
      </w:r>
      <w:r>
        <w:rPr>
          <w:b/>
          <w:color w:val="650260"/>
        </w:rPr>
        <w:t>benefits</w:t>
      </w:r>
      <w:r>
        <w:rPr>
          <w:b/>
          <w:color w:val="650260"/>
          <w:spacing w:val="-54"/>
        </w:rPr>
        <w:t> </w:t>
      </w:r>
      <w:r>
        <w:rPr>
          <w:b/>
          <w:color w:val="650260"/>
        </w:rPr>
        <w:t>of</w:t>
      </w:r>
      <w:r>
        <w:rPr>
          <w:b/>
          <w:color w:val="650260"/>
          <w:spacing w:val="-54"/>
        </w:rPr>
        <w:t> </w:t>
      </w:r>
      <w:r>
        <w:rPr>
          <w:b/>
          <w:color w:val="650260"/>
        </w:rPr>
        <w:t>vaccines?</w:t>
      </w:r>
    </w:p>
    <w:p>
      <w:pPr>
        <w:pStyle w:val="BodyText"/>
        <w:spacing w:line="196" w:lineRule="auto" w:before="70"/>
        <w:ind w:left="240" w:right="51"/>
        <w:rPr>
          <w:b/>
          <w:sz w:val="20"/>
        </w:rPr>
      </w:pPr>
      <w:r>
        <w:rPr>
          <w:b/>
          <w:color w:val="231F20"/>
          <w:w w:val="105"/>
          <w:sz w:val="20"/>
        </w:rPr>
        <w:t>A: </w:t>
      </w:r>
      <w:r>
        <w:rPr>
          <w:color w:val="231F20"/>
          <w:w w:val="105"/>
        </w:rPr>
        <w:t>Vaccines can prevent infectious diseases that once killed or harmed</w:t>
      </w:r>
      <w:r>
        <w:rPr>
          <w:color w:val="231F20"/>
          <w:spacing w:val="-22"/>
          <w:w w:val="105"/>
        </w:rPr>
        <w:t> </w:t>
      </w:r>
      <w:r>
        <w:rPr>
          <w:color w:val="231F20"/>
          <w:w w:val="105"/>
        </w:rPr>
        <w:t>many</w:t>
      </w:r>
      <w:r>
        <w:rPr>
          <w:color w:val="231F20"/>
          <w:spacing w:val="-22"/>
          <w:w w:val="105"/>
        </w:rPr>
        <w:t> </w:t>
      </w:r>
      <w:r>
        <w:rPr>
          <w:color w:val="231F20"/>
          <w:w w:val="105"/>
        </w:rPr>
        <w:t>infants,</w:t>
      </w:r>
      <w:r>
        <w:rPr>
          <w:color w:val="231F20"/>
          <w:spacing w:val="-22"/>
          <w:w w:val="105"/>
        </w:rPr>
        <w:t> </w:t>
      </w:r>
      <w:r>
        <w:rPr>
          <w:color w:val="231F20"/>
          <w:w w:val="105"/>
        </w:rPr>
        <w:t>children,</w:t>
      </w:r>
      <w:r>
        <w:rPr>
          <w:color w:val="231F20"/>
          <w:spacing w:val="-22"/>
          <w:w w:val="105"/>
        </w:rPr>
        <w:t> </w:t>
      </w:r>
      <w:r>
        <w:rPr>
          <w:color w:val="231F20"/>
          <w:w w:val="105"/>
        </w:rPr>
        <w:t>and</w:t>
      </w:r>
      <w:r>
        <w:rPr>
          <w:color w:val="231F20"/>
          <w:spacing w:val="-22"/>
          <w:w w:val="105"/>
        </w:rPr>
        <w:t> </w:t>
      </w:r>
      <w:r>
        <w:rPr>
          <w:color w:val="231F20"/>
          <w:w w:val="105"/>
        </w:rPr>
        <w:t>adults.</w:t>
      </w:r>
      <w:r>
        <w:rPr>
          <w:color w:val="231F20"/>
          <w:spacing w:val="-26"/>
          <w:w w:val="105"/>
        </w:rPr>
        <w:t> </w:t>
      </w:r>
      <w:r>
        <w:rPr>
          <w:color w:val="231F20"/>
          <w:w w:val="105"/>
        </w:rPr>
        <w:t>Without</w:t>
      </w:r>
      <w:r>
        <w:rPr>
          <w:color w:val="231F20"/>
          <w:spacing w:val="-22"/>
          <w:w w:val="105"/>
        </w:rPr>
        <w:t> </w:t>
      </w:r>
      <w:r>
        <w:rPr>
          <w:color w:val="231F20"/>
          <w:w w:val="105"/>
        </w:rPr>
        <w:t>vaccines,</w:t>
      </w:r>
      <w:r>
        <w:rPr>
          <w:color w:val="231F20"/>
          <w:spacing w:val="-22"/>
          <w:w w:val="105"/>
        </w:rPr>
        <w:t> </w:t>
      </w:r>
      <w:r>
        <w:rPr>
          <w:color w:val="231F20"/>
          <w:w w:val="105"/>
        </w:rPr>
        <w:t>your child</w:t>
      </w:r>
      <w:r>
        <w:rPr>
          <w:color w:val="231F20"/>
          <w:spacing w:val="-13"/>
          <w:w w:val="105"/>
        </w:rPr>
        <w:t> </w:t>
      </w:r>
      <w:r>
        <w:rPr>
          <w:color w:val="231F20"/>
          <w:w w:val="105"/>
        </w:rPr>
        <w:t>is</w:t>
      </w:r>
      <w:r>
        <w:rPr>
          <w:color w:val="231F20"/>
          <w:spacing w:val="-13"/>
          <w:w w:val="105"/>
        </w:rPr>
        <w:t> </w:t>
      </w:r>
      <w:r>
        <w:rPr>
          <w:color w:val="231F20"/>
          <w:w w:val="105"/>
        </w:rPr>
        <w:t>at</w:t>
      </w:r>
      <w:r>
        <w:rPr>
          <w:color w:val="231F20"/>
          <w:spacing w:val="-13"/>
          <w:w w:val="105"/>
        </w:rPr>
        <w:t> </w:t>
      </w:r>
      <w:r>
        <w:rPr>
          <w:color w:val="231F20"/>
          <w:w w:val="105"/>
        </w:rPr>
        <w:t>risk</w:t>
      </w:r>
      <w:r>
        <w:rPr>
          <w:color w:val="231F20"/>
          <w:spacing w:val="-13"/>
          <w:w w:val="105"/>
        </w:rPr>
        <w:t> </w:t>
      </w:r>
      <w:r>
        <w:rPr>
          <w:color w:val="231F20"/>
          <w:w w:val="105"/>
        </w:rPr>
        <w:t>for</w:t>
      </w:r>
      <w:r>
        <w:rPr>
          <w:color w:val="231F20"/>
          <w:spacing w:val="-13"/>
          <w:w w:val="105"/>
        </w:rPr>
        <w:t> </w:t>
      </w:r>
      <w:r>
        <w:rPr>
          <w:color w:val="231F20"/>
          <w:w w:val="105"/>
        </w:rPr>
        <w:t>getting</w:t>
      </w:r>
      <w:r>
        <w:rPr>
          <w:color w:val="231F20"/>
          <w:spacing w:val="-13"/>
          <w:w w:val="105"/>
        </w:rPr>
        <w:t> </w:t>
      </w:r>
      <w:r>
        <w:rPr>
          <w:color w:val="231F20"/>
          <w:w w:val="105"/>
        </w:rPr>
        <w:t>seriously</w:t>
      </w:r>
      <w:r>
        <w:rPr>
          <w:color w:val="231F20"/>
          <w:spacing w:val="-13"/>
          <w:w w:val="105"/>
        </w:rPr>
        <w:t> </w:t>
      </w:r>
      <w:r>
        <w:rPr>
          <w:color w:val="231F20"/>
          <w:w w:val="105"/>
        </w:rPr>
        <w:t>ill</w:t>
      </w:r>
      <w:r>
        <w:rPr>
          <w:color w:val="231F20"/>
          <w:spacing w:val="-13"/>
          <w:w w:val="105"/>
        </w:rPr>
        <w:t> </w:t>
      </w:r>
      <w:r>
        <w:rPr>
          <w:color w:val="231F20"/>
          <w:w w:val="105"/>
        </w:rPr>
        <w:t>and</w:t>
      </w:r>
      <w:r>
        <w:rPr>
          <w:color w:val="231F20"/>
          <w:spacing w:val="-13"/>
          <w:w w:val="105"/>
        </w:rPr>
        <w:t> </w:t>
      </w:r>
      <w:r>
        <w:rPr>
          <w:color w:val="231F20"/>
          <w:w w:val="105"/>
        </w:rPr>
        <w:t>suffering</w:t>
      </w:r>
      <w:r>
        <w:rPr>
          <w:color w:val="231F20"/>
          <w:spacing w:val="-13"/>
          <w:w w:val="105"/>
        </w:rPr>
        <w:t> </w:t>
      </w:r>
      <w:r>
        <w:rPr>
          <w:color w:val="231F20"/>
          <w:w w:val="105"/>
        </w:rPr>
        <w:t>pain,</w:t>
      </w:r>
      <w:r>
        <w:rPr>
          <w:color w:val="231F20"/>
          <w:spacing w:val="-13"/>
          <w:w w:val="105"/>
        </w:rPr>
        <w:t> </w:t>
      </w:r>
      <w:r>
        <w:rPr>
          <w:color w:val="231F20"/>
          <w:w w:val="105"/>
        </w:rPr>
        <w:t>disability, and</w:t>
      </w:r>
      <w:r>
        <w:rPr>
          <w:color w:val="231F20"/>
          <w:spacing w:val="-11"/>
          <w:w w:val="105"/>
        </w:rPr>
        <w:t> </w:t>
      </w:r>
      <w:r>
        <w:rPr>
          <w:color w:val="231F20"/>
          <w:w w:val="105"/>
        </w:rPr>
        <w:t>even</w:t>
      </w:r>
      <w:r>
        <w:rPr>
          <w:color w:val="231F20"/>
          <w:spacing w:val="-11"/>
          <w:w w:val="105"/>
        </w:rPr>
        <w:t> </w:t>
      </w:r>
      <w:r>
        <w:rPr>
          <w:color w:val="231F20"/>
          <w:w w:val="105"/>
        </w:rPr>
        <w:t>death</w:t>
      </w:r>
      <w:r>
        <w:rPr>
          <w:color w:val="231F20"/>
          <w:spacing w:val="-11"/>
          <w:w w:val="105"/>
        </w:rPr>
        <w:t> </w:t>
      </w:r>
      <w:r>
        <w:rPr>
          <w:color w:val="231F20"/>
          <w:w w:val="105"/>
        </w:rPr>
        <w:t>from</w:t>
      </w:r>
      <w:r>
        <w:rPr>
          <w:color w:val="231F20"/>
          <w:spacing w:val="-11"/>
          <w:w w:val="105"/>
        </w:rPr>
        <w:t> </w:t>
      </w:r>
      <w:r>
        <w:rPr>
          <w:color w:val="231F20"/>
          <w:w w:val="105"/>
        </w:rPr>
        <w:t>diseases</w:t>
      </w:r>
      <w:r>
        <w:rPr>
          <w:color w:val="231F20"/>
          <w:spacing w:val="-11"/>
          <w:w w:val="105"/>
        </w:rPr>
        <w:t> </w:t>
      </w:r>
      <w:r>
        <w:rPr>
          <w:color w:val="231F20"/>
          <w:w w:val="105"/>
        </w:rPr>
        <w:t>like</w:t>
      </w:r>
      <w:r>
        <w:rPr>
          <w:color w:val="231F20"/>
          <w:spacing w:val="-11"/>
          <w:w w:val="105"/>
        </w:rPr>
        <w:t> </w:t>
      </w:r>
      <w:r>
        <w:rPr>
          <w:color w:val="231F20"/>
          <w:w w:val="105"/>
        </w:rPr>
        <w:t>measles</w:t>
      </w:r>
      <w:r>
        <w:rPr>
          <w:color w:val="231F20"/>
          <w:spacing w:val="-11"/>
          <w:w w:val="105"/>
        </w:rPr>
        <w:t> </w:t>
      </w:r>
      <w:r>
        <w:rPr>
          <w:color w:val="231F20"/>
          <w:w w:val="105"/>
        </w:rPr>
        <w:t>and</w:t>
      </w:r>
      <w:r>
        <w:rPr>
          <w:color w:val="231F20"/>
          <w:spacing w:val="-11"/>
          <w:w w:val="105"/>
        </w:rPr>
        <w:t> </w:t>
      </w:r>
      <w:r>
        <w:rPr>
          <w:color w:val="231F20"/>
          <w:w w:val="105"/>
        </w:rPr>
        <w:t>whooping</w:t>
      </w:r>
      <w:r>
        <w:rPr>
          <w:color w:val="231F20"/>
          <w:spacing w:val="-11"/>
          <w:w w:val="105"/>
        </w:rPr>
        <w:t> </w:t>
      </w:r>
      <w:r>
        <w:rPr>
          <w:color w:val="231F20"/>
          <w:w w:val="105"/>
        </w:rPr>
        <w:t>cough. The main risks associated with getting vaccines are side effects, which are almost always mild (redness and swelling at the injection</w:t>
      </w:r>
      <w:r>
        <w:rPr>
          <w:color w:val="231F20"/>
          <w:spacing w:val="-14"/>
          <w:w w:val="105"/>
        </w:rPr>
        <w:t> </w:t>
      </w:r>
      <w:r>
        <w:rPr>
          <w:color w:val="231F20"/>
          <w:w w:val="105"/>
        </w:rPr>
        <w:t>site)</w:t>
      </w:r>
      <w:r>
        <w:rPr>
          <w:color w:val="231F20"/>
          <w:spacing w:val="-14"/>
          <w:w w:val="105"/>
        </w:rPr>
        <w:t> </w:t>
      </w:r>
      <w:r>
        <w:rPr>
          <w:color w:val="231F20"/>
          <w:w w:val="105"/>
        </w:rPr>
        <w:t>and</w:t>
      </w:r>
      <w:r>
        <w:rPr>
          <w:color w:val="231F20"/>
          <w:spacing w:val="-14"/>
          <w:w w:val="105"/>
        </w:rPr>
        <w:t> </w:t>
      </w:r>
      <w:r>
        <w:rPr>
          <w:color w:val="231F20"/>
          <w:w w:val="105"/>
        </w:rPr>
        <w:t>go</w:t>
      </w:r>
      <w:r>
        <w:rPr>
          <w:color w:val="231F20"/>
          <w:spacing w:val="-14"/>
          <w:w w:val="105"/>
        </w:rPr>
        <w:t> </w:t>
      </w:r>
      <w:r>
        <w:rPr>
          <w:color w:val="231F20"/>
          <w:w w:val="105"/>
        </w:rPr>
        <w:t>away</w:t>
      </w:r>
      <w:r>
        <w:rPr>
          <w:color w:val="231F20"/>
          <w:spacing w:val="-14"/>
          <w:w w:val="105"/>
        </w:rPr>
        <w:t> </w:t>
      </w:r>
      <w:r>
        <w:rPr>
          <w:color w:val="231F20"/>
          <w:w w:val="105"/>
        </w:rPr>
        <w:t>within</w:t>
      </w:r>
      <w:r>
        <w:rPr>
          <w:color w:val="231F20"/>
          <w:spacing w:val="-14"/>
          <w:w w:val="105"/>
        </w:rPr>
        <w:t> </w:t>
      </w:r>
      <w:r>
        <w:rPr>
          <w:color w:val="231F20"/>
          <w:w w:val="105"/>
        </w:rPr>
        <w:t>a</w:t>
      </w:r>
      <w:r>
        <w:rPr>
          <w:color w:val="231F20"/>
          <w:spacing w:val="-14"/>
          <w:w w:val="105"/>
        </w:rPr>
        <w:t> </w:t>
      </w:r>
      <w:r>
        <w:rPr>
          <w:color w:val="231F20"/>
          <w:w w:val="105"/>
        </w:rPr>
        <w:t>few</w:t>
      </w:r>
      <w:r>
        <w:rPr>
          <w:color w:val="231F20"/>
          <w:spacing w:val="-14"/>
          <w:w w:val="105"/>
        </w:rPr>
        <w:t> </w:t>
      </w:r>
      <w:r>
        <w:rPr>
          <w:color w:val="231F20"/>
          <w:w w:val="105"/>
        </w:rPr>
        <w:t>days.</w:t>
      </w:r>
      <w:r>
        <w:rPr>
          <w:color w:val="231F20"/>
          <w:spacing w:val="-14"/>
          <w:w w:val="105"/>
        </w:rPr>
        <w:t> </w:t>
      </w:r>
      <w:r>
        <w:rPr>
          <w:color w:val="231F20"/>
          <w:w w:val="105"/>
        </w:rPr>
        <w:t>Serious</w:t>
      </w:r>
      <w:r>
        <w:rPr>
          <w:color w:val="231F20"/>
          <w:spacing w:val="-14"/>
          <w:w w:val="105"/>
        </w:rPr>
        <w:t> </w:t>
      </w:r>
      <w:r>
        <w:rPr>
          <w:color w:val="231F20"/>
          <w:w w:val="105"/>
        </w:rPr>
        <w:t>side</w:t>
      </w:r>
      <w:r>
        <w:rPr>
          <w:color w:val="231F20"/>
          <w:spacing w:val="-14"/>
          <w:w w:val="105"/>
        </w:rPr>
        <w:t> </w:t>
      </w:r>
      <w:r>
        <w:rPr>
          <w:color w:val="231F20"/>
          <w:w w:val="105"/>
        </w:rPr>
        <w:t>effects after</w:t>
      </w:r>
      <w:r>
        <w:rPr>
          <w:color w:val="231F20"/>
          <w:spacing w:val="-16"/>
          <w:w w:val="105"/>
        </w:rPr>
        <w:t> </w:t>
      </w:r>
      <w:r>
        <w:rPr>
          <w:color w:val="231F20"/>
          <w:w w:val="105"/>
        </w:rPr>
        <w:t>vaccination,</w:t>
      </w:r>
      <w:r>
        <w:rPr>
          <w:color w:val="231F20"/>
          <w:spacing w:val="-16"/>
          <w:w w:val="105"/>
        </w:rPr>
        <w:t> </w:t>
      </w:r>
      <w:r>
        <w:rPr>
          <w:color w:val="231F20"/>
          <w:w w:val="105"/>
        </w:rPr>
        <w:t>such</w:t>
      </w:r>
      <w:r>
        <w:rPr>
          <w:color w:val="231F20"/>
          <w:spacing w:val="-16"/>
          <w:w w:val="105"/>
        </w:rPr>
        <w:t> </w:t>
      </w:r>
      <w:r>
        <w:rPr>
          <w:color w:val="231F20"/>
          <w:w w:val="105"/>
        </w:rPr>
        <w:t>as</w:t>
      </w:r>
      <w:r>
        <w:rPr>
          <w:color w:val="231F20"/>
          <w:spacing w:val="-16"/>
          <w:w w:val="105"/>
        </w:rPr>
        <w:t> </w:t>
      </w:r>
      <w:r>
        <w:rPr>
          <w:color w:val="231F20"/>
          <w:w w:val="105"/>
        </w:rPr>
        <w:t>a</w:t>
      </w:r>
      <w:r>
        <w:rPr>
          <w:color w:val="231F20"/>
          <w:spacing w:val="-16"/>
          <w:w w:val="105"/>
        </w:rPr>
        <w:t> </w:t>
      </w:r>
      <w:r>
        <w:rPr>
          <w:color w:val="231F20"/>
          <w:w w:val="105"/>
        </w:rPr>
        <w:t>severe</w:t>
      </w:r>
      <w:r>
        <w:rPr>
          <w:color w:val="231F20"/>
          <w:spacing w:val="-16"/>
          <w:w w:val="105"/>
        </w:rPr>
        <w:t> </w:t>
      </w:r>
      <w:r>
        <w:rPr>
          <w:color w:val="231F20"/>
          <w:w w:val="105"/>
        </w:rPr>
        <w:t>allergic</w:t>
      </w:r>
      <w:r>
        <w:rPr>
          <w:color w:val="231F20"/>
          <w:spacing w:val="-16"/>
          <w:w w:val="105"/>
        </w:rPr>
        <w:t> </w:t>
      </w:r>
      <w:r>
        <w:rPr>
          <w:color w:val="231F20"/>
          <w:w w:val="105"/>
        </w:rPr>
        <w:t>reaction,</w:t>
      </w:r>
      <w:r>
        <w:rPr>
          <w:color w:val="231F20"/>
          <w:spacing w:val="-16"/>
          <w:w w:val="105"/>
        </w:rPr>
        <w:t> </w:t>
      </w:r>
      <w:r>
        <w:rPr>
          <w:color w:val="231F20"/>
          <w:w w:val="105"/>
        </w:rPr>
        <w:t>are</w:t>
      </w:r>
      <w:r>
        <w:rPr>
          <w:color w:val="231F20"/>
          <w:spacing w:val="-16"/>
          <w:w w:val="105"/>
        </w:rPr>
        <w:t> </w:t>
      </w:r>
      <w:r>
        <w:rPr>
          <w:color w:val="231F20"/>
          <w:w w:val="105"/>
        </w:rPr>
        <w:t>very</w:t>
      </w:r>
      <w:r>
        <w:rPr>
          <w:color w:val="231F20"/>
          <w:spacing w:val="-16"/>
          <w:w w:val="105"/>
        </w:rPr>
        <w:t> </w:t>
      </w:r>
      <w:r>
        <w:rPr>
          <w:color w:val="231F20"/>
          <w:w w:val="105"/>
        </w:rPr>
        <w:t>rare and doctors and clinic staff are trained to deal with them. </w:t>
      </w:r>
      <w:r>
        <w:rPr>
          <w:b/>
          <w:color w:val="231F20"/>
          <w:w w:val="105"/>
          <w:sz w:val="20"/>
        </w:rPr>
        <w:t>The disease-prevention benefits of getting vaccines are much greater than the possible side effects for almost all children.</w:t>
      </w:r>
    </w:p>
    <w:p>
      <w:pPr>
        <w:pStyle w:val="Heading4"/>
        <w:spacing w:before="147"/>
        <w:ind w:left="240"/>
        <w:rPr>
          <w:b/>
        </w:rPr>
      </w:pPr>
      <w:r>
        <w:rPr>
          <w:b/>
          <w:color w:val="650260"/>
          <w:w w:val="95"/>
        </w:rPr>
        <w:t>Q:</w:t>
      </w:r>
      <w:r>
        <w:rPr>
          <w:b/>
          <w:color w:val="650260"/>
          <w:spacing w:val="-38"/>
          <w:w w:val="95"/>
        </w:rPr>
        <w:t> </w:t>
      </w:r>
      <w:r>
        <w:rPr>
          <w:b/>
          <w:color w:val="650260"/>
          <w:w w:val="95"/>
        </w:rPr>
        <w:t>Is</w:t>
      </w:r>
      <w:r>
        <w:rPr>
          <w:b/>
          <w:color w:val="650260"/>
          <w:spacing w:val="-38"/>
          <w:w w:val="95"/>
        </w:rPr>
        <w:t> </w:t>
      </w:r>
      <w:r>
        <w:rPr>
          <w:b/>
          <w:color w:val="650260"/>
          <w:w w:val="95"/>
        </w:rPr>
        <w:t>there</w:t>
      </w:r>
      <w:r>
        <w:rPr>
          <w:b/>
          <w:color w:val="650260"/>
          <w:spacing w:val="-38"/>
          <w:w w:val="95"/>
        </w:rPr>
        <w:t> </w:t>
      </w:r>
      <w:r>
        <w:rPr>
          <w:b/>
          <w:color w:val="650260"/>
          <w:w w:val="95"/>
        </w:rPr>
        <w:t>a</w:t>
      </w:r>
      <w:r>
        <w:rPr>
          <w:b/>
          <w:color w:val="650260"/>
          <w:spacing w:val="-38"/>
          <w:w w:val="95"/>
        </w:rPr>
        <w:t> </w:t>
      </w:r>
      <w:r>
        <w:rPr>
          <w:b/>
          <w:color w:val="650260"/>
          <w:w w:val="95"/>
        </w:rPr>
        <w:t>link</w:t>
      </w:r>
      <w:r>
        <w:rPr>
          <w:b/>
          <w:color w:val="650260"/>
          <w:spacing w:val="-38"/>
          <w:w w:val="95"/>
        </w:rPr>
        <w:t> </w:t>
      </w:r>
      <w:r>
        <w:rPr>
          <w:b/>
          <w:color w:val="650260"/>
          <w:w w:val="95"/>
        </w:rPr>
        <w:t>between</w:t>
      </w:r>
      <w:r>
        <w:rPr>
          <w:b/>
          <w:color w:val="650260"/>
          <w:spacing w:val="-38"/>
          <w:w w:val="95"/>
        </w:rPr>
        <w:t> </w:t>
      </w:r>
      <w:r>
        <w:rPr>
          <w:b/>
          <w:color w:val="650260"/>
          <w:w w:val="95"/>
        </w:rPr>
        <w:t>vaccines</w:t>
      </w:r>
      <w:r>
        <w:rPr>
          <w:b/>
          <w:color w:val="650260"/>
          <w:spacing w:val="-38"/>
          <w:w w:val="95"/>
        </w:rPr>
        <w:t> </w:t>
      </w:r>
      <w:r>
        <w:rPr>
          <w:b/>
          <w:color w:val="650260"/>
          <w:w w:val="95"/>
        </w:rPr>
        <w:t>and</w:t>
      </w:r>
      <w:r>
        <w:rPr>
          <w:b/>
          <w:color w:val="650260"/>
          <w:spacing w:val="-38"/>
          <w:w w:val="95"/>
        </w:rPr>
        <w:t> </w:t>
      </w:r>
      <w:r>
        <w:rPr>
          <w:b/>
          <w:color w:val="650260"/>
          <w:w w:val="95"/>
        </w:rPr>
        <w:t>autism?</w:t>
      </w:r>
    </w:p>
    <w:p>
      <w:pPr>
        <w:pStyle w:val="Heading5"/>
        <w:spacing w:line="196" w:lineRule="auto"/>
        <w:ind w:left="240"/>
      </w:pPr>
      <w:r>
        <w:rPr>
          <w:color w:val="231F20"/>
          <w:w w:val="105"/>
        </w:rPr>
        <w:t>A: No. Scientific studies and reviews continue to show no relationship between vaccines and autism.</w:t>
      </w:r>
    </w:p>
    <w:p>
      <w:pPr>
        <w:pStyle w:val="BodyText"/>
        <w:spacing w:line="196" w:lineRule="auto" w:before="67"/>
        <w:ind w:left="240" w:right="98"/>
      </w:pPr>
      <w:r>
        <w:rPr>
          <w:color w:val="231F20"/>
          <w:w w:val="105"/>
        </w:rPr>
        <w:t>Some people have suggested that thimerosal (a compound that contains</w:t>
      </w:r>
      <w:r>
        <w:rPr>
          <w:color w:val="231F20"/>
          <w:spacing w:val="-13"/>
          <w:w w:val="105"/>
        </w:rPr>
        <w:t> </w:t>
      </w:r>
      <w:r>
        <w:rPr>
          <w:color w:val="231F20"/>
          <w:w w:val="105"/>
        </w:rPr>
        <w:t>mercury)</w:t>
      </w:r>
      <w:r>
        <w:rPr>
          <w:color w:val="231F20"/>
          <w:spacing w:val="-13"/>
          <w:w w:val="105"/>
        </w:rPr>
        <w:t> </w:t>
      </w:r>
      <w:r>
        <w:rPr>
          <w:color w:val="231F20"/>
          <w:w w:val="105"/>
        </w:rPr>
        <w:t>in</w:t>
      </w:r>
      <w:r>
        <w:rPr>
          <w:color w:val="231F20"/>
          <w:spacing w:val="-13"/>
          <w:w w:val="105"/>
        </w:rPr>
        <w:t> </w:t>
      </w:r>
      <w:r>
        <w:rPr>
          <w:color w:val="231F20"/>
          <w:w w:val="105"/>
        </w:rPr>
        <w:t>vaccines</w:t>
      </w:r>
      <w:r>
        <w:rPr>
          <w:color w:val="231F20"/>
          <w:spacing w:val="-13"/>
          <w:w w:val="105"/>
        </w:rPr>
        <w:t> </w:t>
      </w:r>
      <w:r>
        <w:rPr>
          <w:color w:val="231F20"/>
          <w:w w:val="105"/>
        </w:rPr>
        <w:t>given</w:t>
      </w:r>
      <w:r>
        <w:rPr>
          <w:color w:val="231F20"/>
          <w:spacing w:val="-13"/>
          <w:w w:val="105"/>
        </w:rPr>
        <w:t> </w:t>
      </w:r>
      <w:r>
        <w:rPr>
          <w:color w:val="231F20"/>
          <w:w w:val="105"/>
        </w:rPr>
        <w:t>to</w:t>
      </w:r>
      <w:r>
        <w:rPr>
          <w:color w:val="231F20"/>
          <w:spacing w:val="-13"/>
          <w:w w:val="105"/>
        </w:rPr>
        <w:t> </w:t>
      </w:r>
      <w:r>
        <w:rPr>
          <w:color w:val="231F20"/>
          <w:w w:val="105"/>
        </w:rPr>
        <w:t>infants</w:t>
      </w:r>
      <w:r>
        <w:rPr>
          <w:color w:val="231F20"/>
          <w:spacing w:val="-13"/>
          <w:w w:val="105"/>
        </w:rPr>
        <w:t> </w:t>
      </w:r>
      <w:r>
        <w:rPr>
          <w:color w:val="231F20"/>
          <w:w w:val="105"/>
        </w:rPr>
        <w:t>and</w:t>
      </w:r>
      <w:r>
        <w:rPr>
          <w:color w:val="231F20"/>
          <w:spacing w:val="-13"/>
          <w:w w:val="105"/>
        </w:rPr>
        <w:t> </w:t>
      </w:r>
      <w:r>
        <w:rPr>
          <w:color w:val="231F20"/>
          <w:w w:val="105"/>
        </w:rPr>
        <w:t>young</w:t>
      </w:r>
      <w:r>
        <w:rPr>
          <w:color w:val="231F20"/>
          <w:spacing w:val="-13"/>
          <w:w w:val="105"/>
        </w:rPr>
        <w:t> </w:t>
      </w:r>
      <w:r>
        <w:rPr>
          <w:color w:val="231F20"/>
          <w:w w:val="105"/>
        </w:rPr>
        <w:t>children might</w:t>
      </w:r>
      <w:r>
        <w:rPr>
          <w:color w:val="231F20"/>
          <w:spacing w:val="-9"/>
          <w:w w:val="105"/>
        </w:rPr>
        <w:t> </w:t>
      </w:r>
      <w:r>
        <w:rPr>
          <w:color w:val="231F20"/>
          <w:w w:val="105"/>
        </w:rPr>
        <w:t>be</w:t>
      </w:r>
      <w:r>
        <w:rPr>
          <w:color w:val="231F20"/>
          <w:spacing w:val="-9"/>
          <w:w w:val="105"/>
        </w:rPr>
        <w:t> </w:t>
      </w:r>
      <w:r>
        <w:rPr>
          <w:color w:val="231F20"/>
          <w:w w:val="105"/>
        </w:rPr>
        <w:t>a</w:t>
      </w:r>
      <w:r>
        <w:rPr>
          <w:color w:val="231F20"/>
          <w:spacing w:val="-9"/>
          <w:w w:val="105"/>
        </w:rPr>
        <w:t> </w:t>
      </w:r>
      <w:r>
        <w:rPr>
          <w:color w:val="231F20"/>
          <w:w w:val="105"/>
        </w:rPr>
        <w:t>cause</w:t>
      </w:r>
      <w:r>
        <w:rPr>
          <w:color w:val="231F20"/>
          <w:spacing w:val="-9"/>
          <w:w w:val="105"/>
        </w:rPr>
        <w:t> </w:t>
      </w:r>
      <w:r>
        <w:rPr>
          <w:color w:val="231F20"/>
          <w:w w:val="105"/>
        </w:rPr>
        <w:t>of</w:t>
      </w:r>
      <w:r>
        <w:rPr>
          <w:color w:val="231F20"/>
          <w:spacing w:val="-9"/>
          <w:w w:val="105"/>
        </w:rPr>
        <w:t> </w:t>
      </w:r>
      <w:r>
        <w:rPr>
          <w:color w:val="231F20"/>
          <w:w w:val="105"/>
        </w:rPr>
        <w:t>autism.</w:t>
      </w:r>
      <w:r>
        <w:rPr>
          <w:color w:val="231F20"/>
          <w:spacing w:val="-9"/>
          <w:w w:val="105"/>
        </w:rPr>
        <w:t> </w:t>
      </w:r>
      <w:r>
        <w:rPr>
          <w:color w:val="231F20"/>
          <w:w w:val="105"/>
        </w:rPr>
        <w:t>Others</w:t>
      </w:r>
      <w:r>
        <w:rPr>
          <w:color w:val="231F20"/>
          <w:spacing w:val="-9"/>
          <w:w w:val="105"/>
        </w:rPr>
        <w:t> </w:t>
      </w:r>
      <w:r>
        <w:rPr>
          <w:color w:val="231F20"/>
          <w:w w:val="105"/>
        </w:rPr>
        <w:t>have</w:t>
      </w:r>
      <w:r>
        <w:rPr>
          <w:color w:val="231F20"/>
          <w:spacing w:val="-9"/>
          <w:w w:val="105"/>
        </w:rPr>
        <w:t> </w:t>
      </w:r>
      <w:r>
        <w:rPr>
          <w:color w:val="231F20"/>
          <w:w w:val="105"/>
        </w:rPr>
        <w:t>suggested</w:t>
      </w:r>
      <w:r>
        <w:rPr>
          <w:color w:val="231F20"/>
          <w:spacing w:val="-9"/>
          <w:w w:val="105"/>
        </w:rPr>
        <w:t> </w:t>
      </w:r>
      <w:r>
        <w:rPr>
          <w:color w:val="231F20"/>
          <w:w w:val="105"/>
        </w:rPr>
        <w:t>that</w:t>
      </w:r>
      <w:r>
        <w:rPr>
          <w:color w:val="231F20"/>
          <w:spacing w:val="-9"/>
          <w:w w:val="105"/>
        </w:rPr>
        <w:t> </w:t>
      </w:r>
      <w:r>
        <w:rPr>
          <w:color w:val="231F20"/>
          <w:w w:val="105"/>
        </w:rPr>
        <w:t>the</w:t>
      </w:r>
    </w:p>
    <w:p>
      <w:pPr>
        <w:pStyle w:val="BodyText"/>
        <w:spacing w:line="196" w:lineRule="auto"/>
        <w:ind w:left="240" w:right="155"/>
      </w:pPr>
      <w:r>
        <w:rPr>
          <w:color w:val="231F20"/>
          <w:w w:val="105"/>
        </w:rPr>
        <w:t>MMR</w:t>
      </w:r>
      <w:r>
        <w:rPr>
          <w:color w:val="231F20"/>
          <w:spacing w:val="-23"/>
          <w:w w:val="105"/>
        </w:rPr>
        <w:t> </w:t>
      </w:r>
      <w:r>
        <w:rPr>
          <w:color w:val="231F20"/>
          <w:w w:val="105"/>
        </w:rPr>
        <w:t>(measles-</w:t>
      </w:r>
      <w:r>
        <w:rPr>
          <w:color w:val="231F20"/>
          <w:spacing w:val="-23"/>
          <w:w w:val="105"/>
        </w:rPr>
        <w:t> </w:t>
      </w:r>
      <w:r>
        <w:rPr>
          <w:color w:val="231F20"/>
          <w:w w:val="105"/>
        </w:rPr>
        <w:t>mumps-rubella)</w:t>
      </w:r>
      <w:r>
        <w:rPr>
          <w:color w:val="231F20"/>
          <w:spacing w:val="-23"/>
          <w:w w:val="105"/>
        </w:rPr>
        <w:t> </w:t>
      </w:r>
      <w:r>
        <w:rPr>
          <w:color w:val="231F20"/>
          <w:w w:val="105"/>
        </w:rPr>
        <w:t>vaccine</w:t>
      </w:r>
      <w:r>
        <w:rPr>
          <w:color w:val="231F20"/>
          <w:spacing w:val="-23"/>
          <w:w w:val="105"/>
        </w:rPr>
        <w:t> </w:t>
      </w:r>
      <w:r>
        <w:rPr>
          <w:color w:val="231F20"/>
          <w:w w:val="105"/>
        </w:rPr>
        <w:t>may</w:t>
      </w:r>
      <w:r>
        <w:rPr>
          <w:color w:val="231F20"/>
          <w:spacing w:val="-23"/>
          <w:w w:val="105"/>
        </w:rPr>
        <w:t> </w:t>
      </w:r>
      <w:r>
        <w:rPr>
          <w:color w:val="231F20"/>
          <w:w w:val="105"/>
        </w:rPr>
        <w:t>be</w:t>
      </w:r>
      <w:r>
        <w:rPr>
          <w:color w:val="231F20"/>
          <w:spacing w:val="-23"/>
          <w:w w:val="105"/>
        </w:rPr>
        <w:t> </w:t>
      </w:r>
      <w:r>
        <w:rPr>
          <w:color w:val="231F20"/>
          <w:w w:val="105"/>
        </w:rPr>
        <w:t>linked</w:t>
      </w:r>
      <w:r>
        <w:rPr>
          <w:color w:val="231F20"/>
          <w:spacing w:val="-23"/>
          <w:w w:val="105"/>
        </w:rPr>
        <w:t> </w:t>
      </w:r>
      <w:r>
        <w:rPr>
          <w:color w:val="231F20"/>
          <w:w w:val="105"/>
        </w:rPr>
        <w:t>to</w:t>
      </w:r>
      <w:r>
        <w:rPr>
          <w:color w:val="231F20"/>
          <w:spacing w:val="-23"/>
          <w:w w:val="105"/>
        </w:rPr>
        <w:t> </w:t>
      </w:r>
      <w:r>
        <w:rPr>
          <w:color w:val="231F20"/>
          <w:w w:val="105"/>
        </w:rPr>
        <w:t>autism. However,</w:t>
      </w:r>
      <w:r>
        <w:rPr>
          <w:color w:val="231F20"/>
          <w:spacing w:val="-21"/>
          <w:w w:val="105"/>
        </w:rPr>
        <w:t> </w:t>
      </w:r>
      <w:r>
        <w:rPr>
          <w:color w:val="231F20"/>
          <w:w w:val="105"/>
        </w:rPr>
        <w:t>numerous</w:t>
      </w:r>
      <w:r>
        <w:rPr>
          <w:color w:val="231F20"/>
          <w:spacing w:val="-21"/>
          <w:w w:val="105"/>
        </w:rPr>
        <w:t> </w:t>
      </w:r>
      <w:r>
        <w:rPr>
          <w:color w:val="231F20"/>
          <w:w w:val="105"/>
        </w:rPr>
        <w:t>scientists</w:t>
      </w:r>
      <w:r>
        <w:rPr>
          <w:color w:val="231F20"/>
          <w:spacing w:val="-21"/>
          <w:w w:val="105"/>
        </w:rPr>
        <w:t> </w:t>
      </w:r>
      <w:r>
        <w:rPr>
          <w:color w:val="231F20"/>
          <w:w w:val="105"/>
        </w:rPr>
        <w:t>and</w:t>
      </w:r>
      <w:r>
        <w:rPr>
          <w:color w:val="231F20"/>
          <w:spacing w:val="-21"/>
          <w:w w:val="105"/>
        </w:rPr>
        <w:t> </w:t>
      </w:r>
      <w:r>
        <w:rPr>
          <w:color w:val="231F20"/>
          <w:w w:val="105"/>
        </w:rPr>
        <w:t>researchers</w:t>
      </w:r>
      <w:r>
        <w:rPr>
          <w:color w:val="231F20"/>
          <w:spacing w:val="-21"/>
          <w:w w:val="105"/>
        </w:rPr>
        <w:t> </w:t>
      </w:r>
      <w:r>
        <w:rPr>
          <w:color w:val="231F20"/>
          <w:w w:val="105"/>
        </w:rPr>
        <w:t>have</w:t>
      </w:r>
      <w:r>
        <w:rPr>
          <w:color w:val="231F20"/>
          <w:spacing w:val="-21"/>
          <w:w w:val="105"/>
        </w:rPr>
        <w:t> </w:t>
      </w:r>
      <w:r>
        <w:rPr>
          <w:color w:val="231F20"/>
          <w:w w:val="105"/>
        </w:rPr>
        <w:t>studied</w:t>
      </w:r>
      <w:r>
        <w:rPr>
          <w:color w:val="231F20"/>
          <w:spacing w:val="-21"/>
          <w:w w:val="105"/>
        </w:rPr>
        <w:t> </w:t>
      </w:r>
      <w:r>
        <w:rPr>
          <w:color w:val="231F20"/>
          <w:w w:val="105"/>
        </w:rPr>
        <w:t>and continue to study the MMR vaccine and thimerosal, and reach the same conclusion: there is no link between MMR vaccine or thimerosal and</w:t>
      </w:r>
      <w:r>
        <w:rPr>
          <w:color w:val="231F20"/>
          <w:spacing w:val="-12"/>
          <w:w w:val="105"/>
        </w:rPr>
        <w:t> </w:t>
      </w:r>
      <w:r>
        <w:rPr>
          <w:color w:val="231F20"/>
          <w:w w:val="105"/>
        </w:rPr>
        <w:t>autism.</w:t>
      </w:r>
    </w:p>
    <w:p>
      <w:pPr>
        <w:pStyle w:val="Heading4"/>
        <w:spacing w:line="204" w:lineRule="auto" w:before="185"/>
        <w:ind w:left="240" w:right="601"/>
        <w:rPr>
          <w:b/>
        </w:rPr>
      </w:pPr>
      <w:r>
        <w:rPr>
          <w:b/>
          <w:color w:val="650260"/>
          <w:w w:val="90"/>
        </w:rPr>
        <w:t>Q:</w:t>
      </w:r>
      <w:r>
        <w:rPr>
          <w:b/>
          <w:color w:val="650260"/>
          <w:spacing w:val="-17"/>
          <w:w w:val="90"/>
        </w:rPr>
        <w:t> </w:t>
      </w:r>
      <w:r>
        <w:rPr>
          <w:b/>
          <w:color w:val="650260"/>
          <w:w w:val="90"/>
        </w:rPr>
        <w:t>Can</w:t>
      </w:r>
      <w:r>
        <w:rPr>
          <w:b/>
          <w:color w:val="650260"/>
          <w:spacing w:val="-17"/>
          <w:w w:val="90"/>
        </w:rPr>
        <w:t> </w:t>
      </w:r>
      <w:r>
        <w:rPr>
          <w:b/>
          <w:color w:val="650260"/>
          <w:w w:val="90"/>
        </w:rPr>
        <w:t>vaccines</w:t>
      </w:r>
      <w:r>
        <w:rPr>
          <w:b/>
          <w:color w:val="650260"/>
          <w:spacing w:val="-17"/>
          <w:w w:val="90"/>
        </w:rPr>
        <w:t> </w:t>
      </w:r>
      <w:r>
        <w:rPr>
          <w:b/>
          <w:color w:val="650260"/>
          <w:w w:val="90"/>
        </w:rPr>
        <w:t>overload</w:t>
      </w:r>
      <w:r>
        <w:rPr>
          <w:b/>
          <w:color w:val="650260"/>
          <w:spacing w:val="-17"/>
          <w:w w:val="90"/>
        </w:rPr>
        <w:t> </w:t>
      </w:r>
      <w:r>
        <w:rPr>
          <w:b/>
          <w:color w:val="650260"/>
          <w:spacing w:val="-3"/>
          <w:w w:val="90"/>
        </w:rPr>
        <w:t>my</w:t>
      </w:r>
      <w:r>
        <w:rPr>
          <w:b/>
          <w:color w:val="650260"/>
          <w:spacing w:val="-17"/>
          <w:w w:val="90"/>
        </w:rPr>
        <w:t> </w:t>
      </w:r>
      <w:r>
        <w:rPr>
          <w:b/>
          <w:color w:val="650260"/>
          <w:spacing w:val="-4"/>
          <w:w w:val="90"/>
        </w:rPr>
        <w:t>baby’s</w:t>
      </w:r>
      <w:r>
        <w:rPr>
          <w:b/>
          <w:color w:val="650260"/>
          <w:spacing w:val="-17"/>
          <w:w w:val="90"/>
        </w:rPr>
        <w:t> </w:t>
      </w:r>
      <w:r>
        <w:rPr>
          <w:b/>
          <w:color w:val="650260"/>
          <w:w w:val="90"/>
        </w:rPr>
        <w:t>immune </w:t>
      </w:r>
      <w:r>
        <w:rPr>
          <w:b/>
          <w:color w:val="650260"/>
        </w:rPr>
        <w:t>system?</w:t>
      </w:r>
    </w:p>
    <w:p>
      <w:pPr>
        <w:pStyle w:val="BodyText"/>
        <w:spacing w:line="194" w:lineRule="auto" w:before="79"/>
        <w:ind w:left="240" w:right="48"/>
      </w:pPr>
      <w:r>
        <w:rPr>
          <w:b/>
          <w:color w:val="231F20"/>
          <w:w w:val="105"/>
          <w:sz w:val="20"/>
        </w:rPr>
        <w:t>A: </w:t>
      </w:r>
      <w:r>
        <w:rPr>
          <w:color w:val="231F20"/>
          <w:w w:val="105"/>
        </w:rPr>
        <w:t>Vaccines do not overload the immune system. Every </w:t>
      </w:r>
      <w:r>
        <w:rPr>
          <w:color w:val="231F20"/>
          <w:spacing w:val="-3"/>
          <w:w w:val="105"/>
        </w:rPr>
        <w:t>day, </w:t>
      </w:r>
      <w:r>
        <w:rPr>
          <w:color w:val="231F20"/>
          <w:w w:val="105"/>
        </w:rPr>
        <w:t>a healthy</w:t>
      </w:r>
      <w:r>
        <w:rPr>
          <w:color w:val="231F20"/>
          <w:spacing w:val="-19"/>
          <w:w w:val="105"/>
        </w:rPr>
        <w:t> </w:t>
      </w:r>
      <w:r>
        <w:rPr>
          <w:color w:val="231F20"/>
          <w:w w:val="105"/>
        </w:rPr>
        <w:t>baby’s</w:t>
      </w:r>
      <w:r>
        <w:rPr>
          <w:color w:val="231F20"/>
          <w:spacing w:val="-19"/>
          <w:w w:val="105"/>
        </w:rPr>
        <w:t> </w:t>
      </w:r>
      <w:r>
        <w:rPr>
          <w:color w:val="231F20"/>
          <w:w w:val="105"/>
        </w:rPr>
        <w:t>immune</w:t>
      </w:r>
      <w:r>
        <w:rPr>
          <w:color w:val="231F20"/>
          <w:spacing w:val="-19"/>
          <w:w w:val="105"/>
        </w:rPr>
        <w:t> </w:t>
      </w:r>
      <w:r>
        <w:rPr>
          <w:color w:val="231F20"/>
          <w:w w:val="105"/>
        </w:rPr>
        <w:t>system</w:t>
      </w:r>
      <w:r>
        <w:rPr>
          <w:color w:val="231F20"/>
          <w:spacing w:val="-19"/>
          <w:w w:val="105"/>
        </w:rPr>
        <w:t> </w:t>
      </w:r>
      <w:r>
        <w:rPr>
          <w:color w:val="231F20"/>
          <w:w w:val="105"/>
        </w:rPr>
        <w:t>successfully</w:t>
      </w:r>
      <w:r>
        <w:rPr>
          <w:color w:val="231F20"/>
          <w:spacing w:val="-19"/>
          <w:w w:val="105"/>
        </w:rPr>
        <w:t> </w:t>
      </w:r>
      <w:r>
        <w:rPr>
          <w:color w:val="231F20"/>
          <w:w w:val="105"/>
        </w:rPr>
        <w:t>fights</w:t>
      </w:r>
      <w:r>
        <w:rPr>
          <w:color w:val="231F20"/>
          <w:spacing w:val="-19"/>
          <w:w w:val="105"/>
        </w:rPr>
        <w:t> </w:t>
      </w:r>
      <w:r>
        <w:rPr>
          <w:color w:val="231F20"/>
          <w:w w:val="105"/>
        </w:rPr>
        <w:t>off</w:t>
      </w:r>
      <w:r>
        <w:rPr>
          <w:color w:val="231F20"/>
          <w:spacing w:val="-19"/>
          <w:w w:val="105"/>
        </w:rPr>
        <w:t> </w:t>
      </w:r>
      <w:r>
        <w:rPr>
          <w:color w:val="231F20"/>
          <w:w w:val="105"/>
        </w:rPr>
        <w:t>thousands</w:t>
      </w:r>
      <w:r>
        <w:rPr>
          <w:color w:val="231F20"/>
          <w:spacing w:val="-19"/>
          <w:w w:val="105"/>
        </w:rPr>
        <w:t> </w:t>
      </w:r>
      <w:r>
        <w:rPr>
          <w:color w:val="231F20"/>
          <w:w w:val="105"/>
        </w:rPr>
        <w:t>of germs.</w:t>
      </w:r>
      <w:r>
        <w:rPr>
          <w:color w:val="231F20"/>
          <w:spacing w:val="-14"/>
          <w:w w:val="105"/>
        </w:rPr>
        <w:t> </w:t>
      </w:r>
      <w:r>
        <w:rPr>
          <w:color w:val="231F20"/>
          <w:w w:val="105"/>
        </w:rPr>
        <w:t>Antigens</w:t>
      </w:r>
      <w:r>
        <w:rPr>
          <w:color w:val="231F20"/>
          <w:spacing w:val="-14"/>
          <w:w w:val="105"/>
        </w:rPr>
        <w:t> </w:t>
      </w:r>
      <w:r>
        <w:rPr>
          <w:color w:val="231F20"/>
          <w:w w:val="105"/>
        </w:rPr>
        <w:t>are</w:t>
      </w:r>
      <w:r>
        <w:rPr>
          <w:color w:val="231F20"/>
          <w:spacing w:val="-14"/>
          <w:w w:val="105"/>
        </w:rPr>
        <w:t> </w:t>
      </w:r>
      <w:r>
        <w:rPr>
          <w:color w:val="231F20"/>
          <w:w w:val="105"/>
        </w:rPr>
        <w:t>parts</w:t>
      </w:r>
      <w:r>
        <w:rPr>
          <w:color w:val="231F20"/>
          <w:spacing w:val="-14"/>
          <w:w w:val="105"/>
        </w:rPr>
        <w:t> </w:t>
      </w:r>
      <w:r>
        <w:rPr>
          <w:color w:val="231F20"/>
          <w:w w:val="105"/>
        </w:rPr>
        <w:t>of</w:t>
      </w:r>
      <w:r>
        <w:rPr>
          <w:color w:val="231F20"/>
          <w:spacing w:val="-14"/>
          <w:w w:val="105"/>
        </w:rPr>
        <w:t> </w:t>
      </w:r>
      <w:r>
        <w:rPr>
          <w:color w:val="231F20"/>
          <w:w w:val="105"/>
        </w:rPr>
        <w:t>germs</w:t>
      </w:r>
      <w:r>
        <w:rPr>
          <w:color w:val="231F20"/>
          <w:spacing w:val="-14"/>
          <w:w w:val="105"/>
        </w:rPr>
        <w:t> </w:t>
      </w:r>
      <w:r>
        <w:rPr>
          <w:color w:val="231F20"/>
          <w:w w:val="105"/>
        </w:rPr>
        <w:t>that</w:t>
      </w:r>
      <w:r>
        <w:rPr>
          <w:color w:val="231F20"/>
          <w:spacing w:val="-14"/>
          <w:w w:val="105"/>
        </w:rPr>
        <w:t> </w:t>
      </w:r>
      <w:r>
        <w:rPr>
          <w:color w:val="231F20"/>
          <w:w w:val="105"/>
        </w:rPr>
        <w:t>cause</w:t>
      </w:r>
      <w:r>
        <w:rPr>
          <w:color w:val="231F20"/>
          <w:spacing w:val="-14"/>
          <w:w w:val="105"/>
        </w:rPr>
        <w:t> </w:t>
      </w:r>
      <w:r>
        <w:rPr>
          <w:color w:val="231F20"/>
          <w:w w:val="105"/>
        </w:rPr>
        <w:t>the</w:t>
      </w:r>
      <w:r>
        <w:rPr>
          <w:color w:val="231F20"/>
          <w:spacing w:val="-14"/>
          <w:w w:val="105"/>
        </w:rPr>
        <w:t> </w:t>
      </w:r>
      <w:r>
        <w:rPr>
          <w:color w:val="231F20"/>
          <w:w w:val="105"/>
        </w:rPr>
        <w:t>body’s</w:t>
      </w:r>
      <w:r>
        <w:rPr>
          <w:color w:val="231F20"/>
          <w:spacing w:val="-14"/>
          <w:w w:val="105"/>
        </w:rPr>
        <w:t> </w:t>
      </w:r>
      <w:r>
        <w:rPr>
          <w:color w:val="231F20"/>
          <w:w w:val="105"/>
        </w:rPr>
        <w:t>immune system</w:t>
      </w:r>
      <w:r>
        <w:rPr>
          <w:color w:val="231F20"/>
          <w:spacing w:val="-13"/>
          <w:w w:val="105"/>
        </w:rPr>
        <w:t> </w:t>
      </w:r>
      <w:r>
        <w:rPr>
          <w:color w:val="231F20"/>
          <w:w w:val="105"/>
        </w:rPr>
        <w:t>to</w:t>
      </w:r>
      <w:r>
        <w:rPr>
          <w:color w:val="231F20"/>
          <w:spacing w:val="-13"/>
          <w:w w:val="105"/>
        </w:rPr>
        <w:t> </w:t>
      </w:r>
      <w:r>
        <w:rPr>
          <w:color w:val="231F20"/>
          <w:w w:val="105"/>
        </w:rPr>
        <w:t>go</w:t>
      </w:r>
      <w:r>
        <w:rPr>
          <w:color w:val="231F20"/>
          <w:spacing w:val="-13"/>
          <w:w w:val="105"/>
        </w:rPr>
        <w:t> </w:t>
      </w:r>
      <w:r>
        <w:rPr>
          <w:color w:val="231F20"/>
          <w:w w:val="105"/>
        </w:rPr>
        <w:t>to</w:t>
      </w:r>
      <w:r>
        <w:rPr>
          <w:color w:val="231F20"/>
          <w:spacing w:val="-13"/>
          <w:w w:val="105"/>
        </w:rPr>
        <w:t> </w:t>
      </w:r>
      <w:r>
        <w:rPr>
          <w:color w:val="231F20"/>
          <w:w w:val="105"/>
        </w:rPr>
        <w:t>work</w:t>
      </w:r>
      <w:r>
        <w:rPr>
          <w:color w:val="231F20"/>
          <w:spacing w:val="-13"/>
          <w:w w:val="105"/>
        </w:rPr>
        <w:t> </w:t>
      </w:r>
      <w:r>
        <w:rPr>
          <w:color w:val="231F20"/>
          <w:w w:val="105"/>
        </w:rPr>
        <w:t>to</w:t>
      </w:r>
      <w:r>
        <w:rPr>
          <w:color w:val="231F20"/>
          <w:spacing w:val="-13"/>
          <w:w w:val="105"/>
        </w:rPr>
        <w:t> </w:t>
      </w:r>
      <w:r>
        <w:rPr>
          <w:color w:val="231F20"/>
          <w:w w:val="105"/>
        </w:rPr>
        <w:t>build</w:t>
      </w:r>
      <w:r>
        <w:rPr>
          <w:color w:val="231F20"/>
          <w:spacing w:val="-13"/>
          <w:w w:val="105"/>
        </w:rPr>
        <w:t> </w:t>
      </w:r>
      <w:r>
        <w:rPr>
          <w:color w:val="231F20"/>
          <w:w w:val="105"/>
        </w:rPr>
        <w:t>antibodies,</w:t>
      </w:r>
      <w:r>
        <w:rPr>
          <w:color w:val="231F20"/>
          <w:spacing w:val="-13"/>
          <w:w w:val="105"/>
        </w:rPr>
        <w:t> </w:t>
      </w:r>
      <w:r>
        <w:rPr>
          <w:color w:val="231F20"/>
          <w:w w:val="105"/>
        </w:rPr>
        <w:t>which</w:t>
      </w:r>
      <w:r>
        <w:rPr>
          <w:color w:val="231F20"/>
          <w:spacing w:val="-13"/>
          <w:w w:val="105"/>
        </w:rPr>
        <w:t> </w:t>
      </w:r>
      <w:r>
        <w:rPr>
          <w:color w:val="231F20"/>
          <w:w w:val="105"/>
        </w:rPr>
        <w:t>fight</w:t>
      </w:r>
      <w:r>
        <w:rPr>
          <w:color w:val="231F20"/>
          <w:spacing w:val="-13"/>
          <w:w w:val="105"/>
        </w:rPr>
        <w:t> </w:t>
      </w:r>
      <w:r>
        <w:rPr>
          <w:color w:val="231F20"/>
          <w:w w:val="105"/>
        </w:rPr>
        <w:t>off</w:t>
      </w:r>
      <w:r>
        <w:rPr>
          <w:color w:val="231F20"/>
          <w:spacing w:val="-13"/>
          <w:w w:val="105"/>
        </w:rPr>
        <w:t> </w:t>
      </w:r>
      <w:r>
        <w:rPr>
          <w:color w:val="231F20"/>
          <w:w w:val="105"/>
        </w:rPr>
        <w:t>diseases.</w:t>
      </w:r>
    </w:p>
    <w:p>
      <w:pPr>
        <w:pStyle w:val="BodyText"/>
        <w:spacing w:line="196" w:lineRule="auto" w:before="74"/>
        <w:ind w:left="240" w:right="193"/>
      </w:pPr>
      <w:r>
        <w:rPr>
          <w:color w:val="231F20"/>
        </w:rPr>
        <w:t>The antigens in vaccines come from the germs themselves, but the germs are weakened or killed so they cannot cause serious</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3"/>
        </w:rPr>
      </w:pPr>
    </w:p>
    <w:p>
      <w:pPr>
        <w:spacing w:line="213" w:lineRule="auto" w:before="0"/>
        <w:ind w:left="211" w:right="146" w:firstLine="0"/>
        <w:jc w:val="both"/>
        <w:rPr>
          <w:b/>
          <w:i/>
          <w:sz w:val="22"/>
        </w:rPr>
      </w:pPr>
      <w:r>
        <w:rPr>
          <w:b/>
          <w:i/>
          <w:color w:val="231F20"/>
          <w:sz w:val="22"/>
        </w:rPr>
        <w:t>CDC recommends all children receive vaccines according to </w:t>
      </w:r>
      <w:r>
        <w:rPr>
          <w:b/>
          <w:i/>
          <w:color w:val="231F20"/>
          <w:sz w:val="22"/>
        </w:rPr>
        <w:t>the recommended immunization schedule to protect them from 14 diseases by age two. Read below to get answers</w:t>
      </w:r>
    </w:p>
    <w:p>
      <w:pPr>
        <w:spacing w:line="213" w:lineRule="auto" w:before="3"/>
        <w:ind w:left="211" w:right="203" w:firstLine="0"/>
        <w:jc w:val="left"/>
        <w:rPr>
          <w:b/>
          <w:i/>
          <w:sz w:val="22"/>
        </w:rPr>
      </w:pPr>
      <w:r>
        <w:rPr>
          <w:b/>
          <w:i/>
          <w:color w:val="231F20"/>
          <w:sz w:val="22"/>
        </w:rPr>
        <w:t>to 16 common questions about how vaccines benefit your </w:t>
      </w:r>
      <w:r>
        <w:rPr>
          <w:b/>
          <w:i/>
          <w:color w:val="231F20"/>
          <w:sz w:val="22"/>
        </w:rPr>
        <w:t>child, the vaccine schedule, and more.</w:t>
      </w:r>
    </w:p>
    <w:p>
      <w:pPr>
        <w:pStyle w:val="BodyText"/>
        <w:rPr>
          <w:b/>
          <w:i/>
          <w:sz w:val="26"/>
        </w:rPr>
      </w:pPr>
    </w:p>
    <w:p>
      <w:pPr>
        <w:spacing w:line="194" w:lineRule="auto" w:before="170"/>
        <w:ind w:left="269" w:right="203" w:firstLine="0"/>
        <w:jc w:val="left"/>
        <w:rPr>
          <w:sz w:val="18"/>
        </w:rPr>
      </w:pPr>
      <w:r>
        <w:rPr>
          <w:color w:val="231F20"/>
          <w:w w:val="105"/>
          <w:sz w:val="18"/>
        </w:rPr>
        <w:t>illness. </w:t>
      </w:r>
      <w:r>
        <w:rPr>
          <w:b/>
          <w:color w:val="231F20"/>
          <w:spacing w:val="-3"/>
          <w:w w:val="105"/>
          <w:sz w:val="20"/>
        </w:rPr>
        <w:t>Even </w:t>
      </w:r>
      <w:r>
        <w:rPr>
          <w:b/>
          <w:color w:val="231F20"/>
          <w:w w:val="105"/>
          <w:sz w:val="20"/>
        </w:rPr>
        <w:t>if babies receive several vaccinations in one </w:t>
      </w:r>
      <w:r>
        <w:rPr>
          <w:b/>
          <w:color w:val="231F20"/>
          <w:spacing w:val="-4"/>
          <w:w w:val="105"/>
          <w:sz w:val="20"/>
        </w:rPr>
        <w:t>day, </w:t>
      </w:r>
      <w:r>
        <w:rPr>
          <w:b/>
          <w:color w:val="231F20"/>
          <w:w w:val="105"/>
          <w:sz w:val="20"/>
        </w:rPr>
        <w:t>vaccines contain only a tiny fraction of the antigens they encounter every day in their environment. </w:t>
      </w:r>
      <w:r>
        <w:rPr>
          <w:color w:val="231F20"/>
          <w:w w:val="105"/>
          <w:sz w:val="18"/>
        </w:rPr>
        <w:t>Vaccines give your child</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antibodies</w:t>
      </w:r>
      <w:r>
        <w:rPr>
          <w:color w:val="231F20"/>
          <w:spacing w:val="-16"/>
          <w:w w:val="105"/>
          <w:sz w:val="18"/>
        </w:rPr>
        <w:t> </w:t>
      </w:r>
      <w:r>
        <w:rPr>
          <w:color w:val="231F20"/>
          <w:w w:val="105"/>
          <w:sz w:val="18"/>
        </w:rPr>
        <w:t>they</w:t>
      </w:r>
      <w:r>
        <w:rPr>
          <w:color w:val="231F20"/>
          <w:spacing w:val="-16"/>
          <w:w w:val="105"/>
          <w:sz w:val="18"/>
        </w:rPr>
        <w:t> </w:t>
      </w:r>
      <w:r>
        <w:rPr>
          <w:color w:val="231F20"/>
          <w:w w:val="105"/>
          <w:sz w:val="18"/>
        </w:rPr>
        <w:t>need</w:t>
      </w:r>
      <w:r>
        <w:rPr>
          <w:color w:val="231F20"/>
          <w:spacing w:val="-16"/>
          <w:w w:val="105"/>
          <w:sz w:val="18"/>
        </w:rPr>
        <w:t> </w:t>
      </w:r>
      <w:r>
        <w:rPr>
          <w:color w:val="231F20"/>
          <w:w w:val="105"/>
          <w:sz w:val="18"/>
        </w:rPr>
        <w:t>to</w:t>
      </w:r>
      <w:r>
        <w:rPr>
          <w:color w:val="231F20"/>
          <w:spacing w:val="-16"/>
          <w:w w:val="105"/>
          <w:sz w:val="18"/>
        </w:rPr>
        <w:t> </w:t>
      </w:r>
      <w:r>
        <w:rPr>
          <w:color w:val="231F20"/>
          <w:w w:val="105"/>
          <w:sz w:val="18"/>
        </w:rPr>
        <w:t>fight</w:t>
      </w:r>
      <w:r>
        <w:rPr>
          <w:color w:val="231F20"/>
          <w:spacing w:val="-16"/>
          <w:w w:val="105"/>
          <w:sz w:val="18"/>
        </w:rPr>
        <w:t> </w:t>
      </w:r>
      <w:r>
        <w:rPr>
          <w:color w:val="231F20"/>
          <w:w w:val="105"/>
          <w:sz w:val="18"/>
        </w:rPr>
        <w:t>off</w:t>
      </w:r>
      <w:r>
        <w:rPr>
          <w:color w:val="231F20"/>
          <w:spacing w:val="-16"/>
          <w:w w:val="105"/>
          <w:sz w:val="18"/>
        </w:rPr>
        <w:t> </w:t>
      </w:r>
      <w:r>
        <w:rPr>
          <w:color w:val="231F20"/>
          <w:w w:val="105"/>
          <w:sz w:val="18"/>
        </w:rPr>
        <w:t>serious</w:t>
      </w:r>
      <w:r>
        <w:rPr>
          <w:color w:val="231F20"/>
          <w:spacing w:val="-16"/>
          <w:w w:val="105"/>
          <w:sz w:val="18"/>
        </w:rPr>
        <w:t> </w:t>
      </w:r>
      <w:r>
        <w:rPr>
          <w:color w:val="231F20"/>
          <w:w w:val="105"/>
          <w:sz w:val="18"/>
        </w:rPr>
        <w:t>vaccine-preventable diseases.</w:t>
      </w:r>
    </w:p>
    <w:p>
      <w:pPr>
        <w:pStyle w:val="Heading4"/>
        <w:spacing w:before="158"/>
        <w:ind w:left="269"/>
        <w:rPr>
          <w:b/>
        </w:rPr>
      </w:pPr>
      <w:r>
        <w:rPr>
          <w:b/>
          <w:color w:val="650260"/>
          <w:w w:val="95"/>
        </w:rPr>
        <w:t>Q:</w:t>
      </w:r>
      <w:r>
        <w:rPr>
          <w:b/>
          <w:color w:val="650260"/>
          <w:spacing w:val="-44"/>
          <w:w w:val="95"/>
        </w:rPr>
        <w:t> </w:t>
      </w:r>
      <w:r>
        <w:rPr>
          <w:b/>
          <w:color w:val="650260"/>
          <w:spacing w:val="-3"/>
          <w:w w:val="95"/>
        </w:rPr>
        <w:t>Why</w:t>
      </w:r>
      <w:r>
        <w:rPr>
          <w:b/>
          <w:color w:val="650260"/>
          <w:spacing w:val="-38"/>
          <w:w w:val="95"/>
        </w:rPr>
        <w:t> </w:t>
      </w:r>
      <w:r>
        <w:rPr>
          <w:b/>
          <w:color w:val="650260"/>
          <w:w w:val="95"/>
        </w:rPr>
        <w:t>are</w:t>
      </w:r>
      <w:r>
        <w:rPr>
          <w:b/>
          <w:color w:val="650260"/>
          <w:spacing w:val="-38"/>
          <w:w w:val="95"/>
        </w:rPr>
        <w:t> </w:t>
      </w:r>
      <w:r>
        <w:rPr>
          <w:b/>
          <w:color w:val="650260"/>
          <w:w w:val="95"/>
        </w:rPr>
        <w:t>so</w:t>
      </w:r>
      <w:r>
        <w:rPr>
          <w:b/>
          <w:color w:val="650260"/>
          <w:spacing w:val="-38"/>
          <w:w w:val="95"/>
        </w:rPr>
        <w:t> </w:t>
      </w:r>
      <w:r>
        <w:rPr>
          <w:b/>
          <w:color w:val="650260"/>
          <w:w w:val="95"/>
        </w:rPr>
        <w:t>many</w:t>
      </w:r>
      <w:r>
        <w:rPr>
          <w:b/>
          <w:color w:val="650260"/>
          <w:spacing w:val="-38"/>
          <w:w w:val="95"/>
        </w:rPr>
        <w:t> </w:t>
      </w:r>
      <w:r>
        <w:rPr>
          <w:b/>
          <w:color w:val="650260"/>
          <w:w w:val="95"/>
        </w:rPr>
        <w:t>doses</w:t>
      </w:r>
      <w:r>
        <w:rPr>
          <w:b/>
          <w:color w:val="650260"/>
          <w:spacing w:val="-38"/>
          <w:w w:val="95"/>
        </w:rPr>
        <w:t> </w:t>
      </w:r>
      <w:r>
        <w:rPr>
          <w:b/>
          <w:color w:val="650260"/>
          <w:w w:val="95"/>
        </w:rPr>
        <w:t>needed</w:t>
      </w:r>
      <w:r>
        <w:rPr>
          <w:b/>
          <w:color w:val="650260"/>
          <w:spacing w:val="-38"/>
          <w:w w:val="95"/>
        </w:rPr>
        <w:t> </w:t>
      </w:r>
      <w:r>
        <w:rPr>
          <w:b/>
          <w:color w:val="650260"/>
          <w:w w:val="95"/>
        </w:rPr>
        <w:t>for</w:t>
      </w:r>
      <w:r>
        <w:rPr>
          <w:b/>
          <w:color w:val="650260"/>
          <w:spacing w:val="-38"/>
          <w:w w:val="95"/>
        </w:rPr>
        <w:t> </w:t>
      </w:r>
      <w:r>
        <w:rPr>
          <w:b/>
          <w:color w:val="650260"/>
          <w:w w:val="95"/>
        </w:rPr>
        <w:t>each</w:t>
      </w:r>
      <w:r>
        <w:rPr>
          <w:b/>
          <w:color w:val="650260"/>
          <w:spacing w:val="-38"/>
          <w:w w:val="95"/>
        </w:rPr>
        <w:t> </w:t>
      </w:r>
      <w:r>
        <w:rPr>
          <w:b/>
          <w:color w:val="650260"/>
          <w:w w:val="95"/>
        </w:rPr>
        <w:t>vaccine?</w:t>
      </w:r>
    </w:p>
    <w:p>
      <w:pPr>
        <w:pStyle w:val="BodyText"/>
        <w:spacing w:line="196" w:lineRule="auto" w:before="71"/>
        <w:ind w:left="269" w:right="186"/>
      </w:pPr>
      <w:r>
        <w:rPr>
          <w:b/>
          <w:color w:val="231F20"/>
          <w:w w:val="105"/>
          <w:sz w:val="20"/>
        </w:rPr>
        <w:t>A: Getting every recommended dose of each vaccine provides your child with the best protection possible. </w:t>
      </w:r>
      <w:r>
        <w:rPr>
          <w:color w:val="231F20"/>
          <w:w w:val="105"/>
        </w:rPr>
        <w:t>Depending</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vaccine,</w:t>
      </w:r>
      <w:r>
        <w:rPr>
          <w:color w:val="231F20"/>
          <w:spacing w:val="-11"/>
          <w:w w:val="105"/>
        </w:rPr>
        <w:t> </w:t>
      </w:r>
      <w:r>
        <w:rPr>
          <w:color w:val="231F20"/>
          <w:w w:val="105"/>
        </w:rPr>
        <w:t>your</w:t>
      </w:r>
      <w:r>
        <w:rPr>
          <w:color w:val="231F20"/>
          <w:spacing w:val="-11"/>
          <w:w w:val="105"/>
        </w:rPr>
        <w:t> </w:t>
      </w:r>
      <w:r>
        <w:rPr>
          <w:color w:val="231F20"/>
          <w:w w:val="105"/>
        </w:rPr>
        <w:t>child</w:t>
      </w:r>
      <w:r>
        <w:rPr>
          <w:color w:val="231F20"/>
          <w:spacing w:val="-11"/>
          <w:w w:val="105"/>
        </w:rPr>
        <w:t> </w:t>
      </w:r>
      <w:r>
        <w:rPr>
          <w:color w:val="231F20"/>
          <w:w w:val="105"/>
        </w:rPr>
        <w:t>will</w:t>
      </w:r>
      <w:r>
        <w:rPr>
          <w:color w:val="231F20"/>
          <w:spacing w:val="-11"/>
          <w:w w:val="105"/>
        </w:rPr>
        <w:t> </w:t>
      </w:r>
      <w:r>
        <w:rPr>
          <w:color w:val="231F20"/>
          <w:w w:val="105"/>
        </w:rPr>
        <w:t>need</w:t>
      </w:r>
      <w:r>
        <w:rPr>
          <w:color w:val="231F20"/>
          <w:spacing w:val="-11"/>
          <w:w w:val="105"/>
        </w:rPr>
        <w:t> </w:t>
      </w:r>
      <w:r>
        <w:rPr>
          <w:color w:val="231F20"/>
          <w:w w:val="105"/>
        </w:rPr>
        <w:t>more</w:t>
      </w:r>
      <w:r>
        <w:rPr>
          <w:color w:val="231F20"/>
          <w:spacing w:val="-11"/>
          <w:w w:val="105"/>
        </w:rPr>
        <w:t> </w:t>
      </w:r>
      <w:r>
        <w:rPr>
          <w:color w:val="231F20"/>
          <w:w w:val="105"/>
        </w:rPr>
        <w:t>than</w:t>
      </w:r>
      <w:r>
        <w:rPr>
          <w:color w:val="231F20"/>
          <w:spacing w:val="-11"/>
          <w:w w:val="105"/>
        </w:rPr>
        <w:t> </w:t>
      </w:r>
      <w:r>
        <w:rPr>
          <w:color w:val="231F20"/>
          <w:w w:val="105"/>
        </w:rPr>
        <w:t>one</w:t>
      </w:r>
      <w:r>
        <w:rPr>
          <w:color w:val="231F20"/>
          <w:spacing w:val="-11"/>
          <w:w w:val="105"/>
        </w:rPr>
        <w:t> </w:t>
      </w:r>
      <w:r>
        <w:rPr>
          <w:color w:val="231F20"/>
          <w:w w:val="105"/>
        </w:rPr>
        <w:t>dose</w:t>
      </w:r>
      <w:r>
        <w:rPr>
          <w:color w:val="231F20"/>
          <w:spacing w:val="-11"/>
          <w:w w:val="105"/>
        </w:rPr>
        <w:t> </w:t>
      </w:r>
      <w:r>
        <w:rPr>
          <w:color w:val="231F20"/>
          <w:w w:val="105"/>
        </w:rPr>
        <w:t>to build</w:t>
      </w:r>
      <w:r>
        <w:rPr>
          <w:color w:val="231F20"/>
          <w:spacing w:val="-10"/>
          <w:w w:val="105"/>
        </w:rPr>
        <w:t> </w:t>
      </w:r>
      <w:r>
        <w:rPr>
          <w:color w:val="231F20"/>
          <w:w w:val="105"/>
        </w:rPr>
        <w:t>high</w:t>
      </w:r>
      <w:r>
        <w:rPr>
          <w:color w:val="231F20"/>
          <w:spacing w:val="-10"/>
          <w:w w:val="105"/>
        </w:rPr>
        <w:t> </w:t>
      </w:r>
      <w:r>
        <w:rPr>
          <w:color w:val="231F20"/>
          <w:w w:val="105"/>
        </w:rPr>
        <w:t>enough</w:t>
      </w:r>
      <w:r>
        <w:rPr>
          <w:color w:val="231F20"/>
          <w:spacing w:val="-10"/>
          <w:w w:val="105"/>
        </w:rPr>
        <w:t> </w:t>
      </w:r>
      <w:r>
        <w:rPr>
          <w:color w:val="231F20"/>
          <w:w w:val="105"/>
        </w:rPr>
        <w:t>immunity</w:t>
      </w:r>
      <w:r>
        <w:rPr>
          <w:color w:val="231F20"/>
          <w:spacing w:val="-10"/>
          <w:w w:val="105"/>
        </w:rPr>
        <w:t> </w:t>
      </w:r>
      <w:r>
        <w:rPr>
          <w:color w:val="231F20"/>
          <w:w w:val="105"/>
        </w:rPr>
        <w:t>to</w:t>
      </w:r>
      <w:r>
        <w:rPr>
          <w:color w:val="231F20"/>
          <w:spacing w:val="-10"/>
          <w:w w:val="105"/>
        </w:rPr>
        <w:t> </w:t>
      </w:r>
      <w:r>
        <w:rPr>
          <w:color w:val="231F20"/>
          <w:w w:val="105"/>
        </w:rPr>
        <w:t>prevent</w:t>
      </w:r>
      <w:r>
        <w:rPr>
          <w:color w:val="231F20"/>
          <w:spacing w:val="-10"/>
          <w:w w:val="105"/>
        </w:rPr>
        <w:t> </w:t>
      </w:r>
      <w:r>
        <w:rPr>
          <w:color w:val="231F20"/>
          <w:w w:val="105"/>
        </w:rPr>
        <w:t>disease</w:t>
      </w:r>
      <w:r>
        <w:rPr>
          <w:color w:val="231F20"/>
          <w:spacing w:val="-10"/>
          <w:w w:val="105"/>
        </w:rPr>
        <w:t> </w:t>
      </w:r>
      <w:r>
        <w:rPr>
          <w:color w:val="231F20"/>
          <w:w w:val="105"/>
        </w:rPr>
        <w:t>or</w:t>
      </w:r>
      <w:r>
        <w:rPr>
          <w:color w:val="231F20"/>
          <w:spacing w:val="-10"/>
          <w:w w:val="105"/>
        </w:rPr>
        <w:t> </w:t>
      </w:r>
      <w:r>
        <w:rPr>
          <w:color w:val="231F20"/>
          <w:w w:val="105"/>
        </w:rPr>
        <w:t>to</w:t>
      </w:r>
      <w:r>
        <w:rPr>
          <w:color w:val="231F20"/>
          <w:spacing w:val="-10"/>
          <w:w w:val="105"/>
        </w:rPr>
        <w:t> </w:t>
      </w:r>
      <w:r>
        <w:rPr>
          <w:color w:val="231F20"/>
          <w:w w:val="105"/>
        </w:rPr>
        <w:t>boost</w:t>
      </w:r>
      <w:r>
        <w:rPr>
          <w:color w:val="231F20"/>
          <w:spacing w:val="-10"/>
          <w:w w:val="105"/>
        </w:rPr>
        <w:t> </w:t>
      </w:r>
      <w:r>
        <w:rPr>
          <w:color w:val="231F20"/>
          <w:w w:val="105"/>
        </w:rPr>
        <w:t>immunity that</w:t>
      </w:r>
      <w:r>
        <w:rPr>
          <w:color w:val="231F20"/>
          <w:spacing w:val="-16"/>
          <w:w w:val="105"/>
        </w:rPr>
        <w:t> </w:t>
      </w:r>
      <w:r>
        <w:rPr>
          <w:color w:val="231F20"/>
          <w:w w:val="105"/>
        </w:rPr>
        <w:t>fades</w:t>
      </w:r>
      <w:r>
        <w:rPr>
          <w:color w:val="231F20"/>
          <w:spacing w:val="-16"/>
          <w:w w:val="105"/>
        </w:rPr>
        <w:t> </w:t>
      </w:r>
      <w:r>
        <w:rPr>
          <w:color w:val="231F20"/>
          <w:w w:val="105"/>
        </w:rPr>
        <w:t>over</w:t>
      </w:r>
      <w:r>
        <w:rPr>
          <w:color w:val="231F20"/>
          <w:spacing w:val="-16"/>
          <w:w w:val="105"/>
        </w:rPr>
        <w:t> </w:t>
      </w:r>
      <w:r>
        <w:rPr>
          <w:color w:val="231F20"/>
          <w:w w:val="105"/>
        </w:rPr>
        <w:t>time.</w:t>
      </w:r>
      <w:r>
        <w:rPr>
          <w:color w:val="231F20"/>
          <w:spacing w:val="-21"/>
          <w:w w:val="105"/>
        </w:rPr>
        <w:t> </w:t>
      </w:r>
      <w:r>
        <w:rPr>
          <w:color w:val="231F20"/>
          <w:spacing w:val="-5"/>
          <w:w w:val="105"/>
        </w:rPr>
        <w:t>You</w:t>
      </w:r>
      <w:r>
        <w:rPr>
          <w:color w:val="231F20"/>
          <w:spacing w:val="-16"/>
          <w:w w:val="105"/>
        </w:rPr>
        <w:t> </w:t>
      </w:r>
      <w:r>
        <w:rPr>
          <w:color w:val="231F20"/>
          <w:w w:val="105"/>
        </w:rPr>
        <w:t>child</w:t>
      </w:r>
      <w:r>
        <w:rPr>
          <w:color w:val="231F20"/>
          <w:spacing w:val="-16"/>
          <w:w w:val="105"/>
        </w:rPr>
        <w:t> </w:t>
      </w:r>
      <w:r>
        <w:rPr>
          <w:color w:val="231F20"/>
          <w:w w:val="105"/>
        </w:rPr>
        <w:t>may</w:t>
      </w:r>
      <w:r>
        <w:rPr>
          <w:color w:val="231F20"/>
          <w:spacing w:val="-16"/>
          <w:w w:val="105"/>
        </w:rPr>
        <w:t> </w:t>
      </w:r>
      <w:r>
        <w:rPr>
          <w:color w:val="231F20"/>
          <w:w w:val="105"/>
        </w:rPr>
        <w:t>also</w:t>
      </w:r>
      <w:r>
        <w:rPr>
          <w:color w:val="231F20"/>
          <w:spacing w:val="-16"/>
          <w:w w:val="105"/>
        </w:rPr>
        <w:t> </w:t>
      </w:r>
      <w:r>
        <w:rPr>
          <w:color w:val="231F20"/>
          <w:w w:val="105"/>
        </w:rPr>
        <w:t>receive</w:t>
      </w:r>
      <w:r>
        <w:rPr>
          <w:color w:val="231F20"/>
          <w:spacing w:val="-16"/>
          <w:w w:val="105"/>
        </w:rPr>
        <w:t> </w:t>
      </w:r>
      <w:r>
        <w:rPr>
          <w:color w:val="231F20"/>
          <w:w w:val="105"/>
        </w:rPr>
        <w:t>more</w:t>
      </w:r>
      <w:r>
        <w:rPr>
          <w:color w:val="231F20"/>
          <w:spacing w:val="-16"/>
          <w:w w:val="105"/>
        </w:rPr>
        <w:t> </w:t>
      </w:r>
      <w:r>
        <w:rPr>
          <w:color w:val="231F20"/>
          <w:w w:val="105"/>
        </w:rPr>
        <w:t>than</w:t>
      </w:r>
      <w:r>
        <w:rPr>
          <w:color w:val="231F20"/>
          <w:spacing w:val="-16"/>
          <w:w w:val="105"/>
        </w:rPr>
        <w:t> </w:t>
      </w:r>
      <w:r>
        <w:rPr>
          <w:color w:val="231F20"/>
          <w:w w:val="105"/>
        </w:rPr>
        <w:t>one</w:t>
      </w:r>
      <w:r>
        <w:rPr>
          <w:color w:val="231F20"/>
          <w:spacing w:val="-16"/>
          <w:w w:val="105"/>
        </w:rPr>
        <w:t> </w:t>
      </w:r>
      <w:r>
        <w:rPr>
          <w:color w:val="231F20"/>
          <w:w w:val="105"/>
        </w:rPr>
        <w:t>dose</w:t>
      </w:r>
      <w:r>
        <w:rPr>
          <w:color w:val="231F20"/>
          <w:spacing w:val="-16"/>
          <w:w w:val="105"/>
        </w:rPr>
        <w:t> </w:t>
      </w:r>
      <w:r>
        <w:rPr>
          <w:color w:val="231F20"/>
          <w:w w:val="105"/>
        </w:rPr>
        <w:t>to make</w:t>
      </w:r>
      <w:r>
        <w:rPr>
          <w:color w:val="231F20"/>
          <w:spacing w:val="-13"/>
          <w:w w:val="105"/>
        </w:rPr>
        <w:t> </w:t>
      </w:r>
      <w:r>
        <w:rPr>
          <w:color w:val="231F20"/>
          <w:w w:val="105"/>
        </w:rPr>
        <w:t>sure</w:t>
      </w:r>
      <w:r>
        <w:rPr>
          <w:color w:val="231F20"/>
          <w:spacing w:val="-13"/>
          <w:w w:val="105"/>
        </w:rPr>
        <w:t> </w:t>
      </w:r>
      <w:r>
        <w:rPr>
          <w:color w:val="231F20"/>
          <w:w w:val="105"/>
        </w:rPr>
        <w:t>they</w:t>
      </w:r>
      <w:r>
        <w:rPr>
          <w:color w:val="231F20"/>
          <w:spacing w:val="-13"/>
          <w:w w:val="105"/>
        </w:rPr>
        <w:t> </w:t>
      </w:r>
      <w:r>
        <w:rPr>
          <w:color w:val="231F20"/>
          <w:w w:val="105"/>
        </w:rPr>
        <w:t>are</w:t>
      </w:r>
      <w:r>
        <w:rPr>
          <w:color w:val="231F20"/>
          <w:spacing w:val="-13"/>
          <w:w w:val="105"/>
        </w:rPr>
        <w:t> </w:t>
      </w:r>
      <w:r>
        <w:rPr>
          <w:color w:val="231F20"/>
          <w:w w:val="105"/>
        </w:rPr>
        <w:t>protected</w:t>
      </w:r>
      <w:r>
        <w:rPr>
          <w:color w:val="231F20"/>
          <w:spacing w:val="-13"/>
          <w:w w:val="105"/>
        </w:rPr>
        <w:t> </w:t>
      </w:r>
      <w:r>
        <w:rPr>
          <w:color w:val="231F20"/>
          <w:w w:val="105"/>
        </w:rPr>
        <w:t>if</w:t>
      </w:r>
      <w:r>
        <w:rPr>
          <w:color w:val="231F20"/>
          <w:spacing w:val="-13"/>
          <w:w w:val="105"/>
        </w:rPr>
        <w:t> </w:t>
      </w:r>
      <w:r>
        <w:rPr>
          <w:color w:val="231F20"/>
          <w:w w:val="105"/>
        </w:rPr>
        <w:t>they</w:t>
      </w:r>
      <w:r>
        <w:rPr>
          <w:color w:val="231F20"/>
          <w:spacing w:val="-13"/>
          <w:w w:val="105"/>
        </w:rPr>
        <w:t> </w:t>
      </w:r>
      <w:r>
        <w:rPr>
          <w:color w:val="231F20"/>
          <w:w w:val="105"/>
        </w:rPr>
        <w:t>who</w:t>
      </w:r>
      <w:r>
        <w:rPr>
          <w:color w:val="231F20"/>
          <w:spacing w:val="-13"/>
          <w:w w:val="105"/>
        </w:rPr>
        <w:t> </w:t>
      </w:r>
      <w:r>
        <w:rPr>
          <w:color w:val="231F20"/>
          <w:w w:val="105"/>
        </w:rPr>
        <w:t>did</w:t>
      </w:r>
      <w:r>
        <w:rPr>
          <w:color w:val="231F20"/>
          <w:spacing w:val="-13"/>
          <w:w w:val="105"/>
        </w:rPr>
        <w:t> </w:t>
      </w:r>
      <w:r>
        <w:rPr>
          <w:color w:val="231F20"/>
          <w:w w:val="105"/>
        </w:rPr>
        <w:t>not</w:t>
      </w:r>
      <w:r>
        <w:rPr>
          <w:color w:val="231F20"/>
          <w:spacing w:val="-13"/>
          <w:w w:val="105"/>
        </w:rPr>
        <w:t> </w:t>
      </w:r>
      <w:r>
        <w:rPr>
          <w:color w:val="231F20"/>
          <w:w w:val="105"/>
        </w:rPr>
        <w:t>get</w:t>
      </w:r>
      <w:r>
        <w:rPr>
          <w:color w:val="231F20"/>
          <w:spacing w:val="-13"/>
          <w:w w:val="105"/>
        </w:rPr>
        <w:t> </w:t>
      </w:r>
      <w:r>
        <w:rPr>
          <w:color w:val="231F20"/>
          <w:w w:val="105"/>
        </w:rPr>
        <w:t>immunity</w:t>
      </w:r>
      <w:r>
        <w:rPr>
          <w:color w:val="231F20"/>
          <w:spacing w:val="-13"/>
          <w:w w:val="105"/>
        </w:rPr>
        <w:t> </w:t>
      </w:r>
      <w:r>
        <w:rPr>
          <w:color w:val="231F20"/>
          <w:w w:val="105"/>
        </w:rPr>
        <w:t>from</w:t>
      </w:r>
      <w:r>
        <w:rPr>
          <w:color w:val="231F20"/>
          <w:spacing w:val="-13"/>
          <w:w w:val="105"/>
        </w:rPr>
        <w:t> </w:t>
      </w:r>
      <w:r>
        <w:rPr>
          <w:color w:val="231F20"/>
          <w:w w:val="105"/>
        </w:rPr>
        <w:t>a first</w:t>
      </w:r>
      <w:r>
        <w:rPr>
          <w:color w:val="231F20"/>
          <w:spacing w:val="-16"/>
          <w:w w:val="105"/>
        </w:rPr>
        <w:t> </w:t>
      </w:r>
      <w:r>
        <w:rPr>
          <w:color w:val="231F20"/>
          <w:w w:val="105"/>
        </w:rPr>
        <w:t>dose,</w:t>
      </w:r>
      <w:r>
        <w:rPr>
          <w:color w:val="231F20"/>
          <w:spacing w:val="-16"/>
          <w:w w:val="105"/>
        </w:rPr>
        <w:t> </w:t>
      </w:r>
      <w:r>
        <w:rPr>
          <w:color w:val="231F20"/>
          <w:w w:val="105"/>
        </w:rPr>
        <w:t>or</w:t>
      </w:r>
      <w:r>
        <w:rPr>
          <w:color w:val="231F20"/>
          <w:spacing w:val="-16"/>
          <w:w w:val="105"/>
        </w:rPr>
        <w:t> </w:t>
      </w:r>
      <w:r>
        <w:rPr>
          <w:color w:val="231F20"/>
          <w:w w:val="105"/>
        </w:rPr>
        <w:t>to</w:t>
      </w:r>
      <w:r>
        <w:rPr>
          <w:color w:val="231F20"/>
          <w:spacing w:val="-16"/>
          <w:w w:val="105"/>
        </w:rPr>
        <w:t> </w:t>
      </w:r>
      <w:r>
        <w:rPr>
          <w:color w:val="231F20"/>
          <w:w w:val="105"/>
        </w:rPr>
        <w:t>protect</w:t>
      </w:r>
      <w:r>
        <w:rPr>
          <w:color w:val="231F20"/>
          <w:spacing w:val="-16"/>
          <w:w w:val="105"/>
        </w:rPr>
        <w:t> </w:t>
      </w:r>
      <w:r>
        <w:rPr>
          <w:color w:val="231F20"/>
          <w:w w:val="105"/>
        </w:rPr>
        <w:t>them</w:t>
      </w:r>
      <w:r>
        <w:rPr>
          <w:color w:val="231F20"/>
          <w:spacing w:val="-16"/>
          <w:w w:val="105"/>
        </w:rPr>
        <w:t> </w:t>
      </w:r>
      <w:r>
        <w:rPr>
          <w:color w:val="231F20"/>
          <w:w w:val="105"/>
        </w:rPr>
        <w:t>against</w:t>
      </w:r>
      <w:r>
        <w:rPr>
          <w:color w:val="231F20"/>
          <w:spacing w:val="-16"/>
          <w:w w:val="105"/>
        </w:rPr>
        <w:t> </w:t>
      </w:r>
      <w:r>
        <w:rPr>
          <w:color w:val="231F20"/>
          <w:w w:val="105"/>
        </w:rPr>
        <w:t>germs</w:t>
      </w:r>
      <w:r>
        <w:rPr>
          <w:color w:val="231F20"/>
          <w:spacing w:val="-16"/>
          <w:w w:val="105"/>
        </w:rPr>
        <w:t> </w:t>
      </w:r>
      <w:r>
        <w:rPr>
          <w:color w:val="231F20"/>
          <w:w w:val="105"/>
        </w:rPr>
        <w:t>that</w:t>
      </w:r>
      <w:r>
        <w:rPr>
          <w:color w:val="231F20"/>
          <w:spacing w:val="-16"/>
          <w:w w:val="105"/>
        </w:rPr>
        <w:t> </w:t>
      </w:r>
      <w:r>
        <w:rPr>
          <w:color w:val="231F20"/>
          <w:w w:val="105"/>
        </w:rPr>
        <w:t>change</w:t>
      </w:r>
      <w:r>
        <w:rPr>
          <w:color w:val="231F20"/>
          <w:spacing w:val="-16"/>
          <w:w w:val="105"/>
        </w:rPr>
        <w:t> </w:t>
      </w:r>
      <w:r>
        <w:rPr>
          <w:color w:val="231F20"/>
          <w:w w:val="105"/>
        </w:rPr>
        <w:t>over</w:t>
      </w:r>
      <w:r>
        <w:rPr>
          <w:color w:val="231F20"/>
          <w:spacing w:val="-16"/>
          <w:w w:val="105"/>
        </w:rPr>
        <w:t> </w:t>
      </w:r>
      <w:r>
        <w:rPr>
          <w:color w:val="231F20"/>
          <w:w w:val="105"/>
        </w:rPr>
        <w:t>time,</w:t>
      </w:r>
      <w:r>
        <w:rPr>
          <w:color w:val="231F20"/>
          <w:spacing w:val="-16"/>
          <w:w w:val="105"/>
        </w:rPr>
        <w:t> </w:t>
      </w:r>
      <w:r>
        <w:rPr>
          <w:color w:val="231F20"/>
          <w:w w:val="105"/>
        </w:rPr>
        <w:t>like flu. Every dose is important because each protects against infectious diseases that can be especially serious for infants and very young children.</w:t>
      </w:r>
    </w:p>
    <w:p>
      <w:pPr>
        <w:pStyle w:val="Heading4"/>
        <w:spacing w:before="147"/>
        <w:ind w:left="269"/>
        <w:rPr>
          <w:b/>
        </w:rPr>
      </w:pPr>
      <w:r>
        <w:rPr>
          <w:b/>
          <w:color w:val="650260"/>
        </w:rPr>
        <w:t>Q: Why do vaccines start so early?</w:t>
      </w:r>
    </w:p>
    <w:p>
      <w:pPr>
        <w:pStyle w:val="Heading5"/>
        <w:spacing w:line="196" w:lineRule="auto"/>
        <w:ind w:left="269" w:right="181"/>
      </w:pPr>
      <w:r>
        <w:rPr>
          <w:color w:val="231F20"/>
          <w:w w:val="110"/>
        </w:rPr>
        <w:t>A:</w:t>
      </w:r>
      <w:r>
        <w:rPr>
          <w:color w:val="231F20"/>
          <w:spacing w:val="-38"/>
          <w:w w:val="110"/>
        </w:rPr>
        <w:t> </w:t>
      </w:r>
      <w:r>
        <w:rPr>
          <w:color w:val="231F20"/>
          <w:w w:val="110"/>
        </w:rPr>
        <w:t>The</w:t>
      </w:r>
      <w:r>
        <w:rPr>
          <w:color w:val="231F20"/>
          <w:spacing w:val="-34"/>
          <w:w w:val="110"/>
        </w:rPr>
        <w:t> </w:t>
      </w:r>
      <w:r>
        <w:rPr>
          <w:color w:val="231F20"/>
          <w:w w:val="110"/>
        </w:rPr>
        <w:t>recommended</w:t>
      </w:r>
      <w:r>
        <w:rPr>
          <w:color w:val="231F20"/>
          <w:spacing w:val="-34"/>
          <w:w w:val="110"/>
        </w:rPr>
        <w:t> </w:t>
      </w:r>
      <w:r>
        <w:rPr>
          <w:color w:val="231F20"/>
          <w:w w:val="110"/>
        </w:rPr>
        <w:t>schedule</w:t>
      </w:r>
      <w:r>
        <w:rPr>
          <w:color w:val="231F20"/>
          <w:spacing w:val="-34"/>
          <w:w w:val="110"/>
        </w:rPr>
        <w:t> </w:t>
      </w:r>
      <w:r>
        <w:rPr>
          <w:color w:val="231F20"/>
          <w:w w:val="110"/>
        </w:rPr>
        <w:t>protects</w:t>
      </w:r>
      <w:r>
        <w:rPr>
          <w:color w:val="231F20"/>
          <w:spacing w:val="-34"/>
          <w:w w:val="110"/>
        </w:rPr>
        <w:t> </w:t>
      </w:r>
      <w:r>
        <w:rPr>
          <w:color w:val="231F20"/>
          <w:w w:val="110"/>
        </w:rPr>
        <w:t>infants</w:t>
      </w:r>
      <w:r>
        <w:rPr>
          <w:color w:val="231F20"/>
          <w:spacing w:val="-34"/>
          <w:w w:val="110"/>
        </w:rPr>
        <w:t> </w:t>
      </w:r>
      <w:r>
        <w:rPr>
          <w:color w:val="231F20"/>
          <w:w w:val="110"/>
        </w:rPr>
        <w:t>and</w:t>
      </w:r>
      <w:r>
        <w:rPr>
          <w:color w:val="231F20"/>
          <w:spacing w:val="-34"/>
          <w:w w:val="110"/>
        </w:rPr>
        <w:t> </w:t>
      </w:r>
      <w:r>
        <w:rPr>
          <w:color w:val="231F20"/>
          <w:w w:val="110"/>
        </w:rPr>
        <w:t>children by</w:t>
      </w:r>
      <w:r>
        <w:rPr>
          <w:color w:val="231F20"/>
          <w:spacing w:val="-17"/>
          <w:w w:val="110"/>
        </w:rPr>
        <w:t> </w:t>
      </w:r>
      <w:r>
        <w:rPr>
          <w:color w:val="231F20"/>
          <w:w w:val="110"/>
        </w:rPr>
        <w:t>providing</w:t>
      </w:r>
      <w:r>
        <w:rPr>
          <w:color w:val="231F20"/>
          <w:spacing w:val="-17"/>
          <w:w w:val="110"/>
        </w:rPr>
        <w:t> </w:t>
      </w:r>
      <w:r>
        <w:rPr>
          <w:color w:val="231F20"/>
          <w:w w:val="110"/>
        </w:rPr>
        <w:t>immunity</w:t>
      </w:r>
      <w:r>
        <w:rPr>
          <w:color w:val="231F20"/>
          <w:spacing w:val="-17"/>
          <w:w w:val="110"/>
        </w:rPr>
        <w:t> </w:t>
      </w:r>
      <w:r>
        <w:rPr>
          <w:color w:val="231F20"/>
          <w:w w:val="110"/>
        </w:rPr>
        <w:t>early</w:t>
      </w:r>
      <w:r>
        <w:rPr>
          <w:color w:val="231F20"/>
          <w:spacing w:val="-17"/>
          <w:w w:val="110"/>
        </w:rPr>
        <w:t> </w:t>
      </w:r>
      <w:r>
        <w:rPr>
          <w:color w:val="231F20"/>
          <w:w w:val="110"/>
        </w:rPr>
        <w:t>in</w:t>
      </w:r>
      <w:r>
        <w:rPr>
          <w:color w:val="231F20"/>
          <w:spacing w:val="-17"/>
          <w:w w:val="110"/>
        </w:rPr>
        <w:t> </w:t>
      </w:r>
      <w:r>
        <w:rPr>
          <w:color w:val="231F20"/>
          <w:w w:val="110"/>
        </w:rPr>
        <w:t>life,</w:t>
      </w:r>
      <w:r>
        <w:rPr>
          <w:color w:val="231F20"/>
          <w:spacing w:val="-17"/>
          <w:w w:val="110"/>
        </w:rPr>
        <w:t> </w:t>
      </w:r>
      <w:r>
        <w:rPr>
          <w:color w:val="231F20"/>
          <w:w w:val="110"/>
        </w:rPr>
        <w:t>before</w:t>
      </w:r>
      <w:r>
        <w:rPr>
          <w:color w:val="231F20"/>
          <w:spacing w:val="-17"/>
          <w:w w:val="110"/>
        </w:rPr>
        <w:t> </w:t>
      </w:r>
      <w:r>
        <w:rPr>
          <w:color w:val="231F20"/>
          <w:w w:val="110"/>
        </w:rPr>
        <w:t>they</w:t>
      </w:r>
      <w:r>
        <w:rPr>
          <w:color w:val="231F20"/>
          <w:spacing w:val="-17"/>
          <w:w w:val="110"/>
        </w:rPr>
        <w:t> </w:t>
      </w:r>
      <w:r>
        <w:rPr>
          <w:color w:val="231F20"/>
          <w:w w:val="110"/>
        </w:rPr>
        <w:t>come</w:t>
      </w:r>
    </w:p>
    <w:p>
      <w:pPr>
        <w:pStyle w:val="BodyText"/>
        <w:spacing w:line="194" w:lineRule="auto" w:before="2"/>
        <w:ind w:left="269" w:right="395"/>
      </w:pPr>
      <w:r>
        <w:rPr>
          <w:b/>
          <w:color w:val="231F20"/>
          <w:w w:val="105"/>
          <w:sz w:val="20"/>
        </w:rPr>
        <w:t>into contact with life-threatening diseases. </w:t>
      </w:r>
      <w:r>
        <w:rPr>
          <w:color w:val="231F20"/>
          <w:w w:val="105"/>
        </w:rPr>
        <w:t>Children receive immunization early because they are susceptible to diseases at a young</w:t>
      </w:r>
      <w:r>
        <w:rPr>
          <w:color w:val="231F20"/>
          <w:spacing w:val="-16"/>
          <w:w w:val="105"/>
        </w:rPr>
        <w:t> </w:t>
      </w:r>
      <w:r>
        <w:rPr>
          <w:color w:val="231F20"/>
          <w:w w:val="105"/>
        </w:rPr>
        <w:t>age.</w:t>
      </w:r>
      <w:r>
        <w:rPr>
          <w:color w:val="231F20"/>
          <w:spacing w:val="-21"/>
          <w:w w:val="105"/>
        </w:rPr>
        <w:t> </w:t>
      </w:r>
      <w:r>
        <w:rPr>
          <w:color w:val="231F20"/>
          <w:w w:val="105"/>
        </w:rPr>
        <w:t>The</w:t>
      </w:r>
      <w:r>
        <w:rPr>
          <w:color w:val="231F20"/>
          <w:spacing w:val="-16"/>
          <w:w w:val="105"/>
        </w:rPr>
        <w:t> </w:t>
      </w:r>
      <w:r>
        <w:rPr>
          <w:color w:val="231F20"/>
          <w:w w:val="105"/>
        </w:rPr>
        <w:t>consequences</w:t>
      </w:r>
      <w:r>
        <w:rPr>
          <w:color w:val="231F20"/>
          <w:spacing w:val="-16"/>
          <w:w w:val="105"/>
        </w:rPr>
        <w:t> </w:t>
      </w:r>
      <w:r>
        <w:rPr>
          <w:color w:val="231F20"/>
          <w:w w:val="105"/>
        </w:rPr>
        <w:t>of</w:t>
      </w:r>
      <w:r>
        <w:rPr>
          <w:color w:val="231F20"/>
          <w:spacing w:val="-16"/>
          <w:w w:val="105"/>
        </w:rPr>
        <w:t> </w:t>
      </w:r>
      <w:r>
        <w:rPr>
          <w:color w:val="231F20"/>
          <w:w w:val="105"/>
        </w:rPr>
        <w:t>these</w:t>
      </w:r>
      <w:r>
        <w:rPr>
          <w:color w:val="231F20"/>
          <w:spacing w:val="-16"/>
          <w:w w:val="105"/>
        </w:rPr>
        <w:t> </w:t>
      </w:r>
      <w:r>
        <w:rPr>
          <w:color w:val="231F20"/>
          <w:w w:val="105"/>
        </w:rPr>
        <w:t>diseases</w:t>
      </w:r>
      <w:r>
        <w:rPr>
          <w:color w:val="231F20"/>
          <w:spacing w:val="-16"/>
          <w:w w:val="105"/>
        </w:rPr>
        <w:t> </w:t>
      </w:r>
      <w:r>
        <w:rPr>
          <w:color w:val="231F20"/>
          <w:w w:val="105"/>
        </w:rPr>
        <w:t>can</w:t>
      </w:r>
      <w:r>
        <w:rPr>
          <w:color w:val="231F20"/>
          <w:spacing w:val="-16"/>
          <w:w w:val="105"/>
        </w:rPr>
        <w:t> </w:t>
      </w:r>
      <w:r>
        <w:rPr>
          <w:color w:val="231F20"/>
          <w:w w:val="105"/>
        </w:rPr>
        <w:t>be</w:t>
      </w:r>
      <w:r>
        <w:rPr>
          <w:color w:val="231F20"/>
          <w:spacing w:val="-16"/>
          <w:w w:val="105"/>
        </w:rPr>
        <w:t> </w:t>
      </w:r>
      <w:r>
        <w:rPr>
          <w:color w:val="231F20"/>
          <w:w w:val="105"/>
        </w:rPr>
        <w:t>very</w:t>
      </w:r>
      <w:r>
        <w:rPr>
          <w:color w:val="231F20"/>
          <w:spacing w:val="-16"/>
          <w:w w:val="105"/>
        </w:rPr>
        <w:t> </w:t>
      </w:r>
      <w:r>
        <w:rPr>
          <w:color w:val="231F20"/>
          <w:w w:val="105"/>
        </w:rPr>
        <w:t>serious, even</w:t>
      </w:r>
      <w:r>
        <w:rPr>
          <w:color w:val="231F20"/>
          <w:spacing w:val="-8"/>
          <w:w w:val="105"/>
        </w:rPr>
        <w:t> </w:t>
      </w:r>
      <w:r>
        <w:rPr>
          <w:color w:val="231F20"/>
          <w:w w:val="105"/>
        </w:rPr>
        <w:t>life-threatening,</w:t>
      </w:r>
      <w:r>
        <w:rPr>
          <w:color w:val="231F20"/>
          <w:spacing w:val="-8"/>
          <w:w w:val="105"/>
        </w:rPr>
        <w:t> </w:t>
      </w:r>
      <w:r>
        <w:rPr>
          <w:color w:val="231F20"/>
          <w:w w:val="105"/>
        </w:rPr>
        <w:t>for</w:t>
      </w:r>
      <w:r>
        <w:rPr>
          <w:color w:val="231F20"/>
          <w:spacing w:val="-8"/>
          <w:w w:val="105"/>
        </w:rPr>
        <w:t> </w:t>
      </w:r>
      <w:r>
        <w:rPr>
          <w:color w:val="231F20"/>
          <w:w w:val="105"/>
        </w:rPr>
        <w:t>infants</w:t>
      </w:r>
      <w:r>
        <w:rPr>
          <w:color w:val="231F20"/>
          <w:spacing w:val="-8"/>
          <w:w w:val="105"/>
        </w:rPr>
        <w:t> </w:t>
      </w:r>
      <w:r>
        <w:rPr>
          <w:color w:val="231F20"/>
          <w:w w:val="105"/>
        </w:rPr>
        <w:t>and</w:t>
      </w:r>
      <w:r>
        <w:rPr>
          <w:color w:val="231F20"/>
          <w:spacing w:val="-8"/>
          <w:w w:val="105"/>
        </w:rPr>
        <w:t> </w:t>
      </w:r>
      <w:r>
        <w:rPr>
          <w:color w:val="231F20"/>
          <w:w w:val="105"/>
        </w:rPr>
        <w:t>young</w:t>
      </w:r>
      <w:r>
        <w:rPr>
          <w:color w:val="231F20"/>
          <w:spacing w:val="-8"/>
          <w:w w:val="105"/>
        </w:rPr>
        <w:t> </w:t>
      </w:r>
      <w:r>
        <w:rPr>
          <w:color w:val="231F20"/>
          <w:w w:val="105"/>
        </w:rPr>
        <w:t>children.</w:t>
      </w:r>
    </w:p>
    <w:p>
      <w:pPr>
        <w:pStyle w:val="Heading4"/>
        <w:spacing w:line="204" w:lineRule="auto" w:before="188"/>
        <w:ind w:left="269" w:right="427"/>
        <w:rPr>
          <w:b/>
        </w:rPr>
      </w:pPr>
      <w:r>
        <w:rPr>
          <w:b/>
          <w:color w:val="650260"/>
          <w:w w:val="95"/>
        </w:rPr>
        <w:t>Q:</w:t>
      </w:r>
      <w:r>
        <w:rPr>
          <w:b/>
          <w:color w:val="650260"/>
          <w:spacing w:val="-51"/>
          <w:w w:val="95"/>
        </w:rPr>
        <w:t> </w:t>
      </w:r>
      <w:r>
        <w:rPr>
          <w:b/>
          <w:color w:val="650260"/>
          <w:w w:val="95"/>
        </w:rPr>
        <w:t>What</w:t>
      </w:r>
      <w:r>
        <w:rPr>
          <w:b/>
          <w:color w:val="650260"/>
          <w:spacing w:val="-47"/>
          <w:w w:val="95"/>
        </w:rPr>
        <w:t> </w:t>
      </w:r>
      <w:r>
        <w:rPr>
          <w:b/>
          <w:color w:val="650260"/>
          <w:w w:val="95"/>
        </w:rPr>
        <w:t>do</w:t>
      </w:r>
      <w:r>
        <w:rPr>
          <w:b/>
          <w:color w:val="650260"/>
          <w:spacing w:val="-47"/>
          <w:w w:val="95"/>
        </w:rPr>
        <w:t> </w:t>
      </w:r>
      <w:r>
        <w:rPr>
          <w:b/>
          <w:color w:val="650260"/>
          <w:w w:val="95"/>
        </w:rPr>
        <w:t>you</w:t>
      </w:r>
      <w:r>
        <w:rPr>
          <w:b/>
          <w:color w:val="650260"/>
          <w:spacing w:val="-47"/>
          <w:w w:val="95"/>
        </w:rPr>
        <w:t> </w:t>
      </w:r>
      <w:r>
        <w:rPr>
          <w:b/>
          <w:color w:val="650260"/>
          <w:w w:val="95"/>
        </w:rPr>
        <w:t>think</w:t>
      </w:r>
      <w:r>
        <w:rPr>
          <w:b/>
          <w:color w:val="650260"/>
          <w:spacing w:val="-47"/>
          <w:w w:val="95"/>
        </w:rPr>
        <w:t> </w:t>
      </w:r>
      <w:r>
        <w:rPr>
          <w:b/>
          <w:color w:val="650260"/>
          <w:w w:val="95"/>
        </w:rPr>
        <w:t>of</w:t>
      </w:r>
      <w:r>
        <w:rPr>
          <w:b/>
          <w:color w:val="650260"/>
          <w:spacing w:val="-47"/>
          <w:w w:val="95"/>
        </w:rPr>
        <w:t> </w:t>
      </w:r>
      <w:r>
        <w:rPr>
          <w:b/>
          <w:color w:val="650260"/>
          <w:w w:val="95"/>
        </w:rPr>
        <w:t>delaying</w:t>
      </w:r>
      <w:r>
        <w:rPr>
          <w:b/>
          <w:color w:val="650260"/>
          <w:spacing w:val="-47"/>
          <w:w w:val="95"/>
        </w:rPr>
        <w:t> </w:t>
      </w:r>
      <w:r>
        <w:rPr>
          <w:b/>
          <w:color w:val="650260"/>
          <w:w w:val="95"/>
        </w:rPr>
        <w:t>some</w:t>
      </w:r>
      <w:r>
        <w:rPr>
          <w:b/>
          <w:color w:val="650260"/>
          <w:spacing w:val="-47"/>
          <w:w w:val="95"/>
        </w:rPr>
        <w:t> </w:t>
      </w:r>
      <w:r>
        <w:rPr>
          <w:b/>
          <w:color w:val="650260"/>
          <w:w w:val="95"/>
        </w:rPr>
        <w:t>vaccines</w:t>
      </w:r>
      <w:r>
        <w:rPr>
          <w:b/>
          <w:color w:val="650260"/>
          <w:spacing w:val="-47"/>
          <w:w w:val="95"/>
        </w:rPr>
        <w:t> </w:t>
      </w:r>
      <w:r>
        <w:rPr>
          <w:b/>
          <w:color w:val="650260"/>
          <w:w w:val="95"/>
        </w:rPr>
        <w:t>or </w:t>
      </w:r>
      <w:r>
        <w:rPr>
          <w:b/>
          <w:color w:val="650260"/>
        </w:rPr>
        <w:t>following</w:t>
      </w:r>
      <w:r>
        <w:rPr>
          <w:b/>
          <w:color w:val="650260"/>
          <w:spacing w:val="-37"/>
        </w:rPr>
        <w:t> </w:t>
      </w:r>
      <w:r>
        <w:rPr>
          <w:b/>
          <w:color w:val="650260"/>
        </w:rPr>
        <w:t>a</w:t>
      </w:r>
      <w:r>
        <w:rPr>
          <w:b/>
          <w:color w:val="650260"/>
          <w:spacing w:val="-37"/>
        </w:rPr>
        <w:t> </w:t>
      </w:r>
      <w:r>
        <w:rPr>
          <w:b/>
          <w:color w:val="650260"/>
        </w:rPr>
        <w:t>non-standard</w:t>
      </w:r>
      <w:r>
        <w:rPr>
          <w:b/>
          <w:color w:val="650260"/>
          <w:spacing w:val="-37"/>
        </w:rPr>
        <w:t> </w:t>
      </w:r>
      <w:r>
        <w:rPr>
          <w:b/>
          <w:color w:val="650260"/>
        </w:rPr>
        <w:t>schedule?</w:t>
      </w:r>
    </w:p>
    <w:p>
      <w:pPr>
        <w:pStyle w:val="BodyText"/>
        <w:spacing w:line="196" w:lineRule="auto" w:before="77"/>
        <w:ind w:left="269" w:right="281"/>
      </w:pPr>
      <w:r>
        <w:rPr>
          <w:b/>
          <w:color w:val="231F20"/>
          <w:w w:val="105"/>
          <w:sz w:val="20"/>
        </w:rPr>
        <w:t>A: Children do not receive any known benefits from following schedules that delay vaccines. </w:t>
      </w:r>
      <w:r>
        <w:rPr>
          <w:color w:val="231F20"/>
          <w:w w:val="105"/>
        </w:rPr>
        <w:t>Infants and young children</w:t>
      </w:r>
      <w:r>
        <w:rPr>
          <w:color w:val="231F20"/>
          <w:spacing w:val="-17"/>
          <w:w w:val="105"/>
        </w:rPr>
        <w:t> </w:t>
      </w:r>
      <w:r>
        <w:rPr>
          <w:color w:val="231F20"/>
          <w:w w:val="105"/>
        </w:rPr>
        <w:t>who</w:t>
      </w:r>
      <w:r>
        <w:rPr>
          <w:color w:val="231F20"/>
          <w:spacing w:val="-17"/>
          <w:w w:val="105"/>
        </w:rPr>
        <w:t> </w:t>
      </w:r>
      <w:r>
        <w:rPr>
          <w:color w:val="231F20"/>
          <w:w w:val="105"/>
        </w:rPr>
        <w:t>follow</w:t>
      </w:r>
      <w:r>
        <w:rPr>
          <w:color w:val="231F20"/>
          <w:spacing w:val="-17"/>
          <w:w w:val="105"/>
        </w:rPr>
        <w:t> </w:t>
      </w:r>
      <w:r>
        <w:rPr>
          <w:color w:val="231F20"/>
          <w:w w:val="105"/>
        </w:rPr>
        <w:t>immunization</w:t>
      </w:r>
      <w:r>
        <w:rPr>
          <w:color w:val="231F20"/>
          <w:spacing w:val="-17"/>
          <w:w w:val="105"/>
        </w:rPr>
        <w:t> </w:t>
      </w:r>
      <w:r>
        <w:rPr>
          <w:color w:val="231F20"/>
          <w:w w:val="105"/>
        </w:rPr>
        <w:t>schedules</w:t>
      </w:r>
      <w:r>
        <w:rPr>
          <w:color w:val="231F20"/>
          <w:spacing w:val="-17"/>
          <w:w w:val="105"/>
        </w:rPr>
        <w:t> </w:t>
      </w:r>
      <w:r>
        <w:rPr>
          <w:color w:val="231F20"/>
          <w:w w:val="105"/>
        </w:rPr>
        <w:t>that</w:t>
      </w:r>
      <w:r>
        <w:rPr>
          <w:color w:val="231F20"/>
          <w:spacing w:val="-17"/>
          <w:w w:val="105"/>
        </w:rPr>
        <w:t> </w:t>
      </w:r>
      <w:r>
        <w:rPr>
          <w:color w:val="231F20"/>
          <w:w w:val="105"/>
        </w:rPr>
        <w:t>spread</w:t>
      </w:r>
      <w:r>
        <w:rPr>
          <w:color w:val="231F20"/>
          <w:spacing w:val="-17"/>
          <w:w w:val="105"/>
        </w:rPr>
        <w:t> </w:t>
      </w:r>
      <w:r>
        <w:rPr>
          <w:color w:val="231F20"/>
          <w:w w:val="105"/>
        </w:rPr>
        <w:t>out</w:t>
      </w:r>
      <w:r>
        <w:rPr>
          <w:color w:val="231F20"/>
          <w:spacing w:val="-17"/>
          <w:w w:val="105"/>
        </w:rPr>
        <w:t> </w:t>
      </w:r>
      <w:r>
        <w:rPr>
          <w:color w:val="231F20"/>
          <w:w w:val="105"/>
        </w:rPr>
        <w:t>or</w:t>
      </w:r>
      <w:r>
        <w:rPr>
          <w:color w:val="231F20"/>
          <w:spacing w:val="-17"/>
          <w:w w:val="105"/>
        </w:rPr>
        <w:t> </w:t>
      </w:r>
      <w:r>
        <w:rPr>
          <w:color w:val="231F20"/>
          <w:w w:val="105"/>
        </w:rPr>
        <w:t>leave out</w:t>
      </w:r>
      <w:r>
        <w:rPr>
          <w:color w:val="231F20"/>
          <w:spacing w:val="-13"/>
          <w:w w:val="105"/>
        </w:rPr>
        <w:t> </w:t>
      </w:r>
      <w:r>
        <w:rPr>
          <w:color w:val="231F20"/>
          <w:w w:val="105"/>
        </w:rPr>
        <w:t>shots</w:t>
      </w:r>
      <w:r>
        <w:rPr>
          <w:color w:val="231F20"/>
          <w:spacing w:val="-13"/>
          <w:w w:val="105"/>
        </w:rPr>
        <w:t> </w:t>
      </w:r>
      <w:r>
        <w:rPr>
          <w:color w:val="231F20"/>
          <w:w w:val="105"/>
        </w:rPr>
        <w:t>are</w:t>
      </w:r>
      <w:r>
        <w:rPr>
          <w:color w:val="231F20"/>
          <w:spacing w:val="-13"/>
          <w:w w:val="105"/>
        </w:rPr>
        <w:t> </w:t>
      </w:r>
      <w:r>
        <w:rPr>
          <w:color w:val="231F20"/>
          <w:w w:val="105"/>
        </w:rPr>
        <w:t>at</w:t>
      </w:r>
      <w:r>
        <w:rPr>
          <w:color w:val="231F20"/>
          <w:spacing w:val="-13"/>
          <w:w w:val="105"/>
        </w:rPr>
        <w:t> </w:t>
      </w:r>
      <w:r>
        <w:rPr>
          <w:color w:val="231F20"/>
          <w:w w:val="105"/>
        </w:rPr>
        <w:t>risk</w:t>
      </w:r>
      <w:r>
        <w:rPr>
          <w:color w:val="231F20"/>
          <w:spacing w:val="-13"/>
          <w:w w:val="105"/>
        </w:rPr>
        <w:t> </w:t>
      </w:r>
      <w:r>
        <w:rPr>
          <w:color w:val="231F20"/>
          <w:w w:val="105"/>
        </w:rPr>
        <w:t>of</w:t>
      </w:r>
      <w:r>
        <w:rPr>
          <w:color w:val="231F20"/>
          <w:spacing w:val="-13"/>
          <w:w w:val="105"/>
        </w:rPr>
        <w:t> </w:t>
      </w:r>
      <w:r>
        <w:rPr>
          <w:color w:val="231F20"/>
          <w:w w:val="105"/>
        </w:rPr>
        <w:t>developing</w:t>
      </w:r>
      <w:r>
        <w:rPr>
          <w:color w:val="231F20"/>
          <w:spacing w:val="-13"/>
          <w:w w:val="105"/>
        </w:rPr>
        <w:t> </w:t>
      </w:r>
      <w:r>
        <w:rPr>
          <w:color w:val="231F20"/>
          <w:w w:val="105"/>
        </w:rPr>
        <w:t>diseases</w:t>
      </w:r>
      <w:r>
        <w:rPr>
          <w:color w:val="231F20"/>
          <w:spacing w:val="-13"/>
          <w:w w:val="105"/>
        </w:rPr>
        <w:t> </w:t>
      </w:r>
      <w:r>
        <w:rPr>
          <w:color w:val="231F20"/>
          <w:w w:val="105"/>
        </w:rPr>
        <w:t>during</w:t>
      </w:r>
      <w:r>
        <w:rPr>
          <w:color w:val="231F20"/>
          <w:spacing w:val="-13"/>
          <w:w w:val="105"/>
        </w:rPr>
        <w:t> </w:t>
      </w:r>
      <w:r>
        <w:rPr>
          <w:color w:val="231F20"/>
          <w:w w:val="105"/>
        </w:rPr>
        <w:t>the</w:t>
      </w:r>
      <w:r>
        <w:rPr>
          <w:color w:val="231F20"/>
          <w:spacing w:val="-13"/>
          <w:w w:val="105"/>
        </w:rPr>
        <w:t> </w:t>
      </w:r>
      <w:r>
        <w:rPr>
          <w:color w:val="231F20"/>
          <w:w w:val="105"/>
        </w:rPr>
        <w:t>time</w:t>
      </w:r>
      <w:r>
        <w:rPr>
          <w:color w:val="231F20"/>
          <w:spacing w:val="-13"/>
          <w:w w:val="105"/>
        </w:rPr>
        <w:t> </w:t>
      </w:r>
      <w:r>
        <w:rPr>
          <w:color w:val="231F20"/>
          <w:w w:val="105"/>
        </w:rPr>
        <w:t>you</w:t>
      </w:r>
      <w:r>
        <w:rPr>
          <w:color w:val="231F20"/>
          <w:spacing w:val="-13"/>
          <w:w w:val="105"/>
        </w:rPr>
        <w:t> </w:t>
      </w:r>
      <w:r>
        <w:rPr>
          <w:color w:val="231F20"/>
          <w:w w:val="105"/>
        </w:rPr>
        <w:t>delay their shots. Some vaccine-preventable diseases remain common in the United States and children may be exposed to these diseases during</w:t>
      </w:r>
      <w:r>
        <w:rPr>
          <w:color w:val="231F20"/>
          <w:spacing w:val="-12"/>
          <w:w w:val="105"/>
        </w:rPr>
        <w:t> </w:t>
      </w:r>
      <w:r>
        <w:rPr>
          <w:color w:val="231F20"/>
          <w:w w:val="105"/>
        </w:rPr>
        <w:t>the</w:t>
      </w:r>
      <w:r>
        <w:rPr>
          <w:color w:val="231F20"/>
          <w:spacing w:val="-12"/>
          <w:w w:val="105"/>
        </w:rPr>
        <w:t> </w:t>
      </w:r>
      <w:r>
        <w:rPr>
          <w:color w:val="231F20"/>
          <w:w w:val="105"/>
        </w:rPr>
        <w:t>time</w:t>
      </w:r>
      <w:r>
        <w:rPr>
          <w:color w:val="231F20"/>
          <w:spacing w:val="-12"/>
          <w:w w:val="105"/>
        </w:rPr>
        <w:t> </w:t>
      </w:r>
      <w:r>
        <w:rPr>
          <w:color w:val="231F20"/>
          <w:w w:val="105"/>
        </w:rPr>
        <w:t>they</w:t>
      </w:r>
      <w:r>
        <w:rPr>
          <w:color w:val="231F20"/>
          <w:spacing w:val="-12"/>
          <w:w w:val="105"/>
        </w:rPr>
        <w:t> </w:t>
      </w:r>
      <w:r>
        <w:rPr>
          <w:color w:val="231F20"/>
          <w:w w:val="105"/>
        </w:rPr>
        <w:t>are</w:t>
      </w:r>
      <w:r>
        <w:rPr>
          <w:color w:val="231F20"/>
          <w:spacing w:val="-12"/>
          <w:w w:val="105"/>
        </w:rPr>
        <w:t> </w:t>
      </w:r>
      <w:r>
        <w:rPr>
          <w:color w:val="231F20"/>
          <w:w w:val="105"/>
        </w:rPr>
        <w:t>not</w:t>
      </w:r>
      <w:r>
        <w:rPr>
          <w:color w:val="231F20"/>
          <w:spacing w:val="-12"/>
          <w:w w:val="105"/>
        </w:rPr>
        <w:t> </w:t>
      </w:r>
      <w:r>
        <w:rPr>
          <w:color w:val="231F20"/>
          <w:w w:val="105"/>
        </w:rPr>
        <w:t>protected</w:t>
      </w:r>
      <w:r>
        <w:rPr>
          <w:color w:val="231F20"/>
          <w:spacing w:val="-12"/>
          <w:w w:val="105"/>
        </w:rPr>
        <w:t> </w:t>
      </w:r>
      <w:r>
        <w:rPr>
          <w:color w:val="231F20"/>
          <w:w w:val="105"/>
        </w:rPr>
        <w:t>by</w:t>
      </w:r>
      <w:r>
        <w:rPr>
          <w:color w:val="231F20"/>
          <w:spacing w:val="-12"/>
          <w:w w:val="105"/>
        </w:rPr>
        <w:t> </w:t>
      </w:r>
      <w:r>
        <w:rPr>
          <w:color w:val="231F20"/>
          <w:w w:val="105"/>
        </w:rPr>
        <w:t>vaccines,</w:t>
      </w:r>
      <w:r>
        <w:rPr>
          <w:color w:val="231F20"/>
          <w:spacing w:val="-12"/>
          <w:w w:val="105"/>
        </w:rPr>
        <w:t> </w:t>
      </w:r>
      <w:r>
        <w:rPr>
          <w:color w:val="231F20"/>
          <w:w w:val="105"/>
        </w:rPr>
        <w:t>placing</w:t>
      </w:r>
      <w:r>
        <w:rPr>
          <w:color w:val="231F20"/>
          <w:spacing w:val="-12"/>
          <w:w w:val="105"/>
        </w:rPr>
        <w:t> </w:t>
      </w:r>
      <w:r>
        <w:rPr>
          <w:color w:val="231F20"/>
          <w:w w:val="105"/>
        </w:rPr>
        <w:t>them</w:t>
      </w:r>
      <w:r>
        <w:rPr>
          <w:color w:val="231F20"/>
          <w:spacing w:val="-12"/>
          <w:w w:val="105"/>
        </w:rPr>
        <w:t> </w:t>
      </w:r>
      <w:r>
        <w:rPr>
          <w:color w:val="231F20"/>
          <w:w w:val="105"/>
        </w:rPr>
        <w:t>at risk</w:t>
      </w:r>
      <w:r>
        <w:rPr>
          <w:color w:val="231F20"/>
          <w:spacing w:val="-15"/>
          <w:w w:val="105"/>
        </w:rPr>
        <w:t> </w:t>
      </w:r>
      <w:r>
        <w:rPr>
          <w:color w:val="231F20"/>
          <w:w w:val="105"/>
        </w:rPr>
        <w:t>for</w:t>
      </w:r>
      <w:r>
        <w:rPr>
          <w:color w:val="231F20"/>
          <w:spacing w:val="-15"/>
          <w:w w:val="105"/>
        </w:rPr>
        <w:t> </w:t>
      </w:r>
      <w:r>
        <w:rPr>
          <w:color w:val="231F20"/>
          <w:w w:val="105"/>
        </w:rPr>
        <w:t>a</w:t>
      </w:r>
      <w:r>
        <w:rPr>
          <w:color w:val="231F20"/>
          <w:spacing w:val="-15"/>
          <w:w w:val="105"/>
        </w:rPr>
        <w:t> </w:t>
      </w:r>
      <w:r>
        <w:rPr>
          <w:color w:val="231F20"/>
          <w:w w:val="105"/>
        </w:rPr>
        <w:t>serious</w:t>
      </w:r>
      <w:r>
        <w:rPr>
          <w:color w:val="231F20"/>
          <w:spacing w:val="-15"/>
          <w:w w:val="105"/>
        </w:rPr>
        <w:t> </w:t>
      </w:r>
      <w:r>
        <w:rPr>
          <w:color w:val="231F20"/>
          <w:w w:val="105"/>
        </w:rPr>
        <w:t>case</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disease</w:t>
      </w:r>
      <w:r>
        <w:rPr>
          <w:color w:val="231F20"/>
          <w:spacing w:val="-15"/>
          <w:w w:val="105"/>
        </w:rPr>
        <w:t> </w:t>
      </w:r>
      <w:r>
        <w:rPr>
          <w:color w:val="231F20"/>
          <w:w w:val="105"/>
        </w:rPr>
        <w:t>that</w:t>
      </w:r>
      <w:r>
        <w:rPr>
          <w:color w:val="231F20"/>
          <w:spacing w:val="-15"/>
          <w:w w:val="105"/>
        </w:rPr>
        <w:t> </w:t>
      </w:r>
      <w:r>
        <w:rPr>
          <w:color w:val="231F20"/>
          <w:w w:val="105"/>
        </w:rPr>
        <w:t>might</w:t>
      </w:r>
      <w:r>
        <w:rPr>
          <w:color w:val="231F20"/>
          <w:spacing w:val="-15"/>
          <w:w w:val="105"/>
        </w:rPr>
        <w:t> </w:t>
      </w:r>
      <w:r>
        <w:rPr>
          <w:color w:val="231F20"/>
          <w:w w:val="105"/>
        </w:rPr>
        <w:t>cause</w:t>
      </w:r>
      <w:r>
        <w:rPr>
          <w:color w:val="231F20"/>
          <w:spacing w:val="-15"/>
          <w:w w:val="105"/>
        </w:rPr>
        <w:t> </w:t>
      </w:r>
      <w:r>
        <w:rPr>
          <w:color w:val="231F20"/>
          <w:w w:val="105"/>
        </w:rPr>
        <w:t>hospitalization or</w:t>
      </w:r>
      <w:r>
        <w:rPr>
          <w:color w:val="231F20"/>
          <w:spacing w:val="-6"/>
          <w:w w:val="105"/>
        </w:rPr>
        <w:t> </w:t>
      </w:r>
      <w:r>
        <w:rPr>
          <w:color w:val="231F20"/>
          <w:w w:val="105"/>
        </w:rPr>
        <w:t>death.</w:t>
      </w:r>
    </w:p>
    <w:p>
      <w:pPr>
        <w:spacing w:after="0" w:line="196" w:lineRule="auto"/>
        <w:sectPr>
          <w:type w:val="continuous"/>
          <w:pgSz w:w="12240" w:h="15840"/>
          <w:pgMar w:top="1040" w:bottom="280" w:left="560" w:right="660"/>
          <w:cols w:num="2" w:equalWidth="0">
            <w:col w:w="5251" w:space="40"/>
            <w:col w:w="5729"/>
          </w:cols>
        </w:sectPr>
      </w:pPr>
    </w:p>
    <w:p>
      <w:pPr>
        <w:pStyle w:val="BodyText"/>
        <w:rPr>
          <w:sz w:val="20"/>
        </w:rPr>
      </w:pPr>
      <w:r>
        <w:rPr/>
        <w:pict>
          <v:group style="position:absolute;margin-left:26.25pt;margin-top:27.072001pt;width:560.3pt;height:752.45pt;mso-position-horizontal-relative:page;mso-position-vertical-relative:page;z-index:-29104" coordorigin="525,541" coordsize="11206,15049">
            <v:shape style="position:absolute;left:545;top:960;width:11150;height:14169" coordorigin="545,961" coordsize="11150,14169" path="m545,961l545,961,545,15129,11334,15129,11543,15123,11649,15084,11689,14977,11694,14769,11694,961,545,961xe" filled="false" stroked="true" strokeweight="2pt" strokecolor="#005daa">
              <v:path arrowok="t"/>
              <v:stroke dashstyle="solid"/>
            </v:shape>
            <v:shape style="position:absolute;left:4344;top:551;width:7376;height:1081" coordorigin="4344,551" coordsize="7376,1081" path="m11720,551l4714,551,4701,552,4617,566,4559,585,4497,617,4440,663,4391,727,4357,812,4344,921,4344,1262,4359,1359,4378,1417,4410,1479,4456,1536,4520,1585,4605,1619,4714,1632,11720,1632,11720,551xe" filled="true" fillcolor="#005daa" stroked="false">
              <v:path arrowok="t"/>
              <v:fill type="solid"/>
            </v:shape>
            <v:shape style="position:absolute;left:4344;top:551;width:7376;height:1081" coordorigin="4344,551" coordsize="7376,1081" path="m4714,551l4617,566,4559,585,4497,617,4440,663,4391,727,4357,812,4344,921,4344,1262,4359,1359,4378,1417,4410,1479,4456,1536,4520,1585,4605,1619,4714,1632,11710,1632,11720,1632,11720,1622,11720,561,11720,551,11710,551,4714,551xe" filled="false" stroked="true" strokeweight="1pt" strokecolor="#ffffff">
              <v:path arrowok="t"/>
              <v:stroke dashstyle="solid"/>
            </v:shape>
            <v:shape style="position:absolute;left:2887;top:14834;width:8271;height:292" coordorigin="2887,14834" coordsize="8271,292" path="m10913,14834l2887,14834,2887,15125,11158,15125,11158,15079,11145,15001,11111,14934,11058,14881,10990,14847,10913,14834xe" filled="true" fillcolor="#005daa" stroked="false">
              <v:path arrowok="t"/>
              <v:fill type="solid"/>
            </v:shape>
            <v:shape style="position:absolute;left:2872;top:15125;width:8286;height:294" coordorigin="2872,15125" coordsize="8286,294" path="m11158,15125l2887,15125,2887,15335,2886,15357,2883,15378,2878,15399,2872,15419,10913,15419,10990,15407,11058,15372,11111,15319,11145,15252,11158,15174,11158,15125xe" filled="true" fillcolor="#6a8ac4" stroked="false">
              <v:path arrowok="t"/>
              <v:fill type="solid"/>
            </v:shape>
            <v:shape style="position:absolute;left:2872;top:15125;width:8286;height:294" coordorigin="2872,15125" coordsize="8286,294" path="m2887,15335l2886,15357,2883,15378,2878,15399,2872,15419,10913,15419,10990,15407,11058,15372,11111,15319,11145,15252,11158,15174,11158,15125,2887,15125,2887,15335xe" filled="false" stroked="true" strokeweight="1pt" strokecolor="#ffffff">
              <v:path arrowok="t"/>
              <v:stroke dashstyle="solid"/>
            </v:shape>
            <v:shape style="position:absolute;left:788;top:14363;width:2109;height:1227" type="#_x0000_t75" stroked="false">
              <v:imagedata r:id="rId6" o:title=""/>
            </v:shape>
            <v:shape style="position:absolute;left:6091;top:1635;width:5474;height:3520" type="#_x0000_t75" stroked="false">
              <v:imagedata r:id="rId7" o:title=""/>
            </v:shape>
            <w10:wrap type="none"/>
          </v:group>
        </w:pict>
      </w:r>
      <w:r>
        <w:rPr/>
        <w:pict>
          <v:shapetype id="_x0000_t202" o:spt="202" coordsize="21600,21600" path="m,l,21600r21600,l21600,xe">
            <v:stroke joinstyle="miter"/>
            <v:path gradientshapeok="t" o:connecttype="rect"/>
          </v:shapetype>
          <v:shape style="position:absolute;margin-left:17.414pt;margin-top:702.904297pt;width:9.25pt;height:55.8pt;mso-position-horizontal-relative:page;mso-position-vertical-relative:page;z-index:1072" type="#_x0000_t202" filled="false" stroked="false">
            <v:textbox inset="0,0,0,0" style="layout-flow:vertical;mso-layout-flow-alt:bottom-to-top">
              <w:txbxContent>
                <w:p>
                  <w:pPr>
                    <w:spacing w:before="20"/>
                    <w:ind w:left="20" w:right="0" w:firstLine="0"/>
                    <w:jc w:val="left"/>
                    <w:rPr>
                      <w:sz w:val="12"/>
                    </w:rPr>
                  </w:pPr>
                  <w:r>
                    <w:rPr>
                      <w:color w:val="231F20"/>
                      <w:w w:val="105"/>
                      <w:sz w:val="12"/>
                    </w:rPr>
                    <w:t>CS HCVG15-CHD-XXX</w:t>
                  </w:r>
                </w:p>
              </w:txbxContent>
            </v:textbox>
            <w10:wrap type="none"/>
          </v:shape>
        </w:pict>
      </w:r>
    </w:p>
    <w:p>
      <w:pPr>
        <w:pStyle w:val="BodyText"/>
        <w:spacing w:before="11"/>
        <w:rPr>
          <w:sz w:val="29"/>
        </w:rPr>
      </w:pPr>
    </w:p>
    <w:p>
      <w:pPr>
        <w:spacing w:line="261" w:lineRule="auto" w:before="83"/>
        <w:ind w:left="2478" w:right="4253" w:firstLine="0"/>
        <w:jc w:val="left"/>
        <w:rPr>
          <w:sz w:val="21"/>
        </w:rPr>
      </w:pPr>
      <w:r>
        <w:rPr>
          <w:color w:val="FFFFFF"/>
          <w:sz w:val="21"/>
        </w:rPr>
        <w:t>Department of Health and Human Services Centers for Disease Control and Prevention</w:t>
      </w:r>
    </w:p>
    <w:p>
      <w:pPr>
        <w:spacing w:after="0" w:line="261" w:lineRule="auto"/>
        <w:jc w:val="left"/>
        <w:rPr>
          <w:sz w:val="21"/>
        </w:rPr>
        <w:sectPr>
          <w:type w:val="continuous"/>
          <w:pgSz w:w="12240" w:h="15840"/>
          <w:pgMar w:top="1040" w:bottom="280" w:left="560" w:right="660"/>
        </w:sectPr>
      </w:pPr>
    </w:p>
    <w:p>
      <w:pPr>
        <w:pStyle w:val="Heading1"/>
        <w:rPr>
          <w:rFonts w:ascii="Century Gothic"/>
        </w:rPr>
      </w:pPr>
      <w:r>
        <w:rPr>
          <w:rFonts w:ascii="Century Gothic"/>
          <w:color w:val="FFFFFF"/>
          <w:spacing w:val="1"/>
        </w:rPr>
        <w:t>Infant Immunizations</w:t>
      </w:r>
      <w:r>
        <w:rPr>
          <w:rFonts w:ascii="Century Gothic"/>
          <w:color w:val="FFFFFF"/>
          <w:spacing w:val="-73"/>
        </w:rPr>
        <w:t> </w:t>
      </w:r>
      <w:r>
        <w:rPr>
          <w:rFonts w:ascii="Century Gothic"/>
          <w:color w:val="FFFFFF"/>
          <w:spacing w:val="-8"/>
        </w:rPr>
        <w:t>FAQs</w:t>
      </w:r>
    </w:p>
    <w:p>
      <w:pPr>
        <w:pStyle w:val="BodyText"/>
        <w:spacing w:before="8"/>
        <w:rPr>
          <w:rFonts w:ascii="Century Gothic"/>
          <w:b/>
          <w:sz w:val="10"/>
        </w:rPr>
      </w:pPr>
    </w:p>
    <w:p>
      <w:pPr>
        <w:spacing w:after="0"/>
        <w:rPr>
          <w:rFonts w:ascii="Century Gothic"/>
          <w:sz w:val="10"/>
        </w:rPr>
        <w:sectPr>
          <w:pgSz w:w="12240" w:h="15840"/>
          <w:pgMar w:top="920" w:bottom="280" w:left="560" w:right="660"/>
        </w:sectPr>
      </w:pPr>
    </w:p>
    <w:p>
      <w:pPr>
        <w:pStyle w:val="Heading4"/>
        <w:spacing w:line="204" w:lineRule="auto" w:before="118"/>
        <w:ind w:right="181"/>
        <w:rPr>
          <w:b/>
        </w:rPr>
      </w:pPr>
      <w:r>
        <w:rPr>
          <w:b/>
          <w:color w:val="650260"/>
          <w:w w:val="95"/>
        </w:rPr>
        <w:t>Q:</w:t>
      </w:r>
      <w:r>
        <w:rPr>
          <w:b/>
          <w:color w:val="650260"/>
          <w:spacing w:val="-49"/>
          <w:w w:val="95"/>
        </w:rPr>
        <w:t> </w:t>
      </w:r>
      <w:r>
        <w:rPr>
          <w:b/>
          <w:color w:val="650260"/>
          <w:spacing w:val="-3"/>
          <w:w w:val="95"/>
        </w:rPr>
        <w:t>Haven’t</w:t>
      </w:r>
      <w:r>
        <w:rPr>
          <w:b/>
          <w:color w:val="650260"/>
          <w:spacing w:val="-49"/>
          <w:w w:val="95"/>
        </w:rPr>
        <w:t> </w:t>
      </w:r>
      <w:r>
        <w:rPr>
          <w:b/>
          <w:color w:val="650260"/>
          <w:w w:val="95"/>
        </w:rPr>
        <w:t>we</w:t>
      </w:r>
      <w:r>
        <w:rPr>
          <w:b/>
          <w:color w:val="650260"/>
          <w:spacing w:val="-49"/>
          <w:w w:val="95"/>
        </w:rPr>
        <w:t> </w:t>
      </w:r>
      <w:r>
        <w:rPr>
          <w:b/>
          <w:color w:val="650260"/>
          <w:w w:val="95"/>
        </w:rPr>
        <w:t>gotten</w:t>
      </w:r>
      <w:r>
        <w:rPr>
          <w:b/>
          <w:color w:val="650260"/>
          <w:spacing w:val="-49"/>
          <w:w w:val="95"/>
        </w:rPr>
        <w:t> </w:t>
      </w:r>
      <w:r>
        <w:rPr>
          <w:b/>
          <w:color w:val="650260"/>
          <w:w w:val="95"/>
        </w:rPr>
        <w:t>rid</w:t>
      </w:r>
      <w:r>
        <w:rPr>
          <w:b/>
          <w:color w:val="650260"/>
          <w:spacing w:val="-49"/>
          <w:w w:val="95"/>
        </w:rPr>
        <w:t> </w:t>
      </w:r>
      <w:r>
        <w:rPr>
          <w:b/>
          <w:color w:val="650260"/>
          <w:w w:val="95"/>
        </w:rPr>
        <w:t>of</w:t>
      </w:r>
      <w:r>
        <w:rPr>
          <w:b/>
          <w:color w:val="650260"/>
          <w:spacing w:val="-49"/>
          <w:w w:val="95"/>
        </w:rPr>
        <w:t> </w:t>
      </w:r>
      <w:r>
        <w:rPr>
          <w:b/>
          <w:color w:val="650260"/>
          <w:w w:val="95"/>
        </w:rPr>
        <w:t>most</w:t>
      </w:r>
      <w:r>
        <w:rPr>
          <w:b/>
          <w:color w:val="650260"/>
          <w:spacing w:val="-49"/>
          <w:w w:val="95"/>
        </w:rPr>
        <w:t> </w:t>
      </w:r>
      <w:r>
        <w:rPr>
          <w:b/>
          <w:color w:val="650260"/>
          <w:w w:val="95"/>
        </w:rPr>
        <w:t>of</w:t>
      </w:r>
      <w:r>
        <w:rPr>
          <w:b/>
          <w:color w:val="650260"/>
          <w:spacing w:val="-49"/>
          <w:w w:val="95"/>
        </w:rPr>
        <w:t> </w:t>
      </w:r>
      <w:r>
        <w:rPr>
          <w:b/>
          <w:color w:val="650260"/>
          <w:w w:val="95"/>
        </w:rPr>
        <w:t>these</w:t>
      </w:r>
      <w:r>
        <w:rPr>
          <w:b/>
          <w:color w:val="650260"/>
          <w:spacing w:val="-49"/>
          <w:w w:val="95"/>
        </w:rPr>
        <w:t> </w:t>
      </w:r>
      <w:r>
        <w:rPr>
          <w:b/>
          <w:color w:val="650260"/>
          <w:w w:val="95"/>
        </w:rPr>
        <w:t>diseases </w:t>
      </w:r>
      <w:r>
        <w:rPr>
          <w:b/>
          <w:color w:val="650260"/>
        </w:rPr>
        <w:t>in</w:t>
      </w:r>
      <w:r>
        <w:rPr>
          <w:b/>
          <w:color w:val="650260"/>
          <w:spacing w:val="-29"/>
        </w:rPr>
        <w:t> </w:t>
      </w:r>
      <w:r>
        <w:rPr>
          <w:b/>
          <w:color w:val="650260"/>
        </w:rPr>
        <w:t>this</w:t>
      </w:r>
      <w:r>
        <w:rPr>
          <w:b/>
          <w:color w:val="650260"/>
          <w:spacing w:val="-29"/>
        </w:rPr>
        <w:t> </w:t>
      </w:r>
      <w:r>
        <w:rPr>
          <w:b/>
          <w:color w:val="650260"/>
        </w:rPr>
        <w:t>country?</w:t>
      </w:r>
    </w:p>
    <w:p>
      <w:pPr>
        <w:pStyle w:val="BodyText"/>
        <w:spacing w:line="196" w:lineRule="auto" w:before="77"/>
        <w:ind w:left="260" w:right="298"/>
        <w:rPr>
          <w:b/>
          <w:sz w:val="20"/>
        </w:rPr>
      </w:pPr>
      <w:r>
        <w:rPr>
          <w:b/>
          <w:color w:val="231F20"/>
          <w:w w:val="105"/>
          <w:sz w:val="20"/>
        </w:rPr>
        <w:t>A:</w:t>
      </w:r>
      <w:r>
        <w:rPr>
          <w:b/>
          <w:color w:val="231F20"/>
          <w:spacing w:val="-20"/>
          <w:w w:val="105"/>
          <w:sz w:val="20"/>
        </w:rPr>
        <w:t> </w:t>
      </w:r>
      <w:r>
        <w:rPr>
          <w:color w:val="231F20"/>
          <w:w w:val="105"/>
        </w:rPr>
        <w:t>Some</w:t>
      </w:r>
      <w:r>
        <w:rPr>
          <w:color w:val="231F20"/>
          <w:spacing w:val="-16"/>
          <w:w w:val="105"/>
        </w:rPr>
        <w:t> </w:t>
      </w:r>
      <w:r>
        <w:rPr>
          <w:color w:val="231F20"/>
          <w:w w:val="105"/>
        </w:rPr>
        <w:t>vaccine-preventable</w:t>
      </w:r>
      <w:r>
        <w:rPr>
          <w:color w:val="231F20"/>
          <w:spacing w:val="-16"/>
          <w:w w:val="105"/>
        </w:rPr>
        <w:t> </w:t>
      </w:r>
      <w:r>
        <w:rPr>
          <w:color w:val="231F20"/>
          <w:w w:val="105"/>
        </w:rPr>
        <w:t>diseases,</w:t>
      </w:r>
      <w:r>
        <w:rPr>
          <w:color w:val="231F20"/>
          <w:spacing w:val="-16"/>
          <w:w w:val="105"/>
        </w:rPr>
        <w:t> </w:t>
      </w:r>
      <w:r>
        <w:rPr>
          <w:color w:val="231F20"/>
          <w:w w:val="105"/>
        </w:rPr>
        <w:t>like</w:t>
      </w:r>
      <w:r>
        <w:rPr>
          <w:color w:val="231F20"/>
          <w:spacing w:val="-16"/>
          <w:w w:val="105"/>
        </w:rPr>
        <w:t> </w:t>
      </w:r>
      <w:r>
        <w:rPr>
          <w:color w:val="231F20"/>
          <w:w w:val="105"/>
        </w:rPr>
        <w:t>pertussis</w:t>
      </w:r>
      <w:r>
        <w:rPr>
          <w:color w:val="231F20"/>
          <w:spacing w:val="-16"/>
          <w:w w:val="105"/>
        </w:rPr>
        <w:t> </w:t>
      </w:r>
      <w:r>
        <w:rPr>
          <w:color w:val="231F20"/>
          <w:w w:val="105"/>
        </w:rPr>
        <w:t>(whooping cough) and chickenpox, remain common in the United States. On</w:t>
      </w:r>
      <w:r>
        <w:rPr>
          <w:color w:val="231F20"/>
          <w:spacing w:val="-17"/>
          <w:w w:val="105"/>
        </w:rPr>
        <w:t> </w:t>
      </w:r>
      <w:r>
        <w:rPr>
          <w:color w:val="231F20"/>
          <w:w w:val="105"/>
        </w:rPr>
        <w:t>the</w:t>
      </w:r>
      <w:r>
        <w:rPr>
          <w:color w:val="231F20"/>
          <w:spacing w:val="-17"/>
          <w:w w:val="105"/>
        </w:rPr>
        <w:t> </w:t>
      </w:r>
      <w:r>
        <w:rPr>
          <w:color w:val="231F20"/>
          <w:w w:val="105"/>
        </w:rPr>
        <w:t>other</w:t>
      </w:r>
      <w:r>
        <w:rPr>
          <w:color w:val="231F20"/>
          <w:spacing w:val="-17"/>
          <w:w w:val="105"/>
        </w:rPr>
        <w:t> </w:t>
      </w:r>
      <w:r>
        <w:rPr>
          <w:color w:val="231F20"/>
          <w:w w:val="105"/>
        </w:rPr>
        <w:t>hand,</w:t>
      </w:r>
      <w:r>
        <w:rPr>
          <w:color w:val="231F20"/>
          <w:spacing w:val="-17"/>
          <w:w w:val="105"/>
        </w:rPr>
        <w:t> </w:t>
      </w:r>
      <w:r>
        <w:rPr>
          <w:color w:val="231F20"/>
          <w:w w:val="105"/>
        </w:rPr>
        <w:t>other</w:t>
      </w:r>
      <w:r>
        <w:rPr>
          <w:color w:val="231F20"/>
          <w:spacing w:val="-17"/>
          <w:w w:val="105"/>
        </w:rPr>
        <w:t> </w:t>
      </w:r>
      <w:r>
        <w:rPr>
          <w:color w:val="231F20"/>
          <w:w w:val="105"/>
        </w:rPr>
        <w:t>diseases</w:t>
      </w:r>
      <w:r>
        <w:rPr>
          <w:color w:val="231F20"/>
          <w:spacing w:val="-17"/>
          <w:w w:val="105"/>
        </w:rPr>
        <w:t> </w:t>
      </w:r>
      <w:r>
        <w:rPr>
          <w:color w:val="231F20"/>
          <w:w w:val="105"/>
        </w:rPr>
        <w:t>vaccines</w:t>
      </w:r>
      <w:r>
        <w:rPr>
          <w:color w:val="231F20"/>
          <w:spacing w:val="-17"/>
          <w:w w:val="105"/>
        </w:rPr>
        <w:t> </w:t>
      </w:r>
      <w:r>
        <w:rPr>
          <w:color w:val="231F20"/>
          <w:w w:val="105"/>
        </w:rPr>
        <w:t>prevent</w:t>
      </w:r>
      <w:r>
        <w:rPr>
          <w:color w:val="231F20"/>
          <w:spacing w:val="-17"/>
          <w:w w:val="105"/>
        </w:rPr>
        <w:t> </w:t>
      </w:r>
      <w:r>
        <w:rPr>
          <w:color w:val="231F20"/>
          <w:w w:val="105"/>
        </w:rPr>
        <w:t>are</w:t>
      </w:r>
      <w:r>
        <w:rPr>
          <w:color w:val="231F20"/>
          <w:spacing w:val="-17"/>
          <w:w w:val="105"/>
        </w:rPr>
        <w:t> </w:t>
      </w:r>
      <w:r>
        <w:rPr>
          <w:color w:val="231F20"/>
          <w:w w:val="105"/>
        </w:rPr>
        <w:t>no</w:t>
      </w:r>
      <w:r>
        <w:rPr>
          <w:color w:val="231F20"/>
          <w:spacing w:val="-17"/>
          <w:w w:val="105"/>
        </w:rPr>
        <w:t> </w:t>
      </w:r>
      <w:r>
        <w:rPr>
          <w:color w:val="231F20"/>
          <w:w w:val="105"/>
        </w:rPr>
        <w:t>longer common</w:t>
      </w:r>
      <w:r>
        <w:rPr>
          <w:color w:val="231F20"/>
          <w:spacing w:val="-9"/>
          <w:w w:val="105"/>
        </w:rPr>
        <w:t> </w:t>
      </w:r>
      <w:r>
        <w:rPr>
          <w:color w:val="231F20"/>
          <w:w w:val="105"/>
        </w:rPr>
        <w:t>in</w:t>
      </w:r>
      <w:r>
        <w:rPr>
          <w:color w:val="231F20"/>
          <w:spacing w:val="-9"/>
          <w:w w:val="105"/>
        </w:rPr>
        <w:t> </w:t>
      </w:r>
      <w:r>
        <w:rPr>
          <w:color w:val="231F20"/>
          <w:w w:val="105"/>
        </w:rPr>
        <w:t>this</w:t>
      </w:r>
      <w:r>
        <w:rPr>
          <w:color w:val="231F20"/>
          <w:spacing w:val="-9"/>
          <w:w w:val="105"/>
        </w:rPr>
        <w:t> </w:t>
      </w:r>
      <w:r>
        <w:rPr>
          <w:color w:val="231F20"/>
          <w:w w:val="105"/>
        </w:rPr>
        <w:t>country</w:t>
      </w:r>
      <w:r>
        <w:rPr>
          <w:color w:val="231F20"/>
          <w:spacing w:val="-9"/>
          <w:w w:val="105"/>
        </w:rPr>
        <w:t> </w:t>
      </w:r>
      <w:r>
        <w:rPr>
          <w:color w:val="231F20"/>
          <w:w w:val="105"/>
        </w:rPr>
        <w:t>because</w:t>
      </w:r>
      <w:r>
        <w:rPr>
          <w:color w:val="231F20"/>
          <w:spacing w:val="-9"/>
          <w:w w:val="105"/>
        </w:rPr>
        <w:t> </w:t>
      </w:r>
      <w:r>
        <w:rPr>
          <w:color w:val="231F20"/>
          <w:w w:val="105"/>
        </w:rPr>
        <w:t>of</w:t>
      </w:r>
      <w:r>
        <w:rPr>
          <w:color w:val="231F20"/>
          <w:spacing w:val="-9"/>
          <w:w w:val="105"/>
        </w:rPr>
        <w:t> </w:t>
      </w:r>
      <w:r>
        <w:rPr>
          <w:color w:val="231F20"/>
          <w:w w:val="105"/>
        </w:rPr>
        <w:t>vaccines.</w:t>
      </w:r>
      <w:r>
        <w:rPr>
          <w:color w:val="231F20"/>
          <w:spacing w:val="-13"/>
          <w:w w:val="105"/>
        </w:rPr>
        <w:t> </w:t>
      </w:r>
      <w:r>
        <w:rPr>
          <w:b/>
          <w:color w:val="231F20"/>
          <w:spacing w:val="-4"/>
          <w:w w:val="105"/>
          <w:sz w:val="20"/>
        </w:rPr>
        <w:t>However,</w:t>
      </w:r>
      <w:r>
        <w:rPr>
          <w:b/>
          <w:color w:val="231F20"/>
          <w:spacing w:val="-14"/>
          <w:w w:val="105"/>
          <w:sz w:val="20"/>
        </w:rPr>
        <w:t> </w:t>
      </w:r>
      <w:r>
        <w:rPr>
          <w:b/>
          <w:color w:val="231F20"/>
          <w:w w:val="105"/>
          <w:sz w:val="20"/>
        </w:rPr>
        <w:t>if</w:t>
      </w:r>
      <w:r>
        <w:rPr>
          <w:b/>
          <w:color w:val="231F20"/>
          <w:spacing w:val="-14"/>
          <w:w w:val="105"/>
          <w:sz w:val="20"/>
        </w:rPr>
        <w:t> </w:t>
      </w:r>
      <w:r>
        <w:rPr>
          <w:b/>
          <w:color w:val="231F20"/>
          <w:w w:val="105"/>
          <w:sz w:val="20"/>
        </w:rPr>
        <w:t>we</w:t>
      </w:r>
    </w:p>
    <w:p>
      <w:pPr>
        <w:pStyle w:val="Heading5"/>
        <w:spacing w:line="196" w:lineRule="auto" w:before="0"/>
        <w:ind w:right="179"/>
      </w:pPr>
      <w:r>
        <w:rPr>
          <w:color w:val="231F20"/>
          <w:w w:val="110"/>
        </w:rPr>
        <w:t>stopped</w:t>
      </w:r>
      <w:r>
        <w:rPr>
          <w:color w:val="231F20"/>
          <w:spacing w:val="-28"/>
          <w:w w:val="110"/>
        </w:rPr>
        <w:t> </w:t>
      </w:r>
      <w:r>
        <w:rPr>
          <w:color w:val="231F20"/>
          <w:w w:val="110"/>
        </w:rPr>
        <w:t>vaccinating,</w:t>
      </w:r>
      <w:r>
        <w:rPr>
          <w:color w:val="231F20"/>
          <w:spacing w:val="-28"/>
          <w:w w:val="110"/>
        </w:rPr>
        <w:t> </w:t>
      </w:r>
      <w:r>
        <w:rPr>
          <w:color w:val="231F20"/>
          <w:w w:val="110"/>
        </w:rPr>
        <w:t>the</w:t>
      </w:r>
      <w:r>
        <w:rPr>
          <w:color w:val="231F20"/>
          <w:spacing w:val="-28"/>
          <w:w w:val="110"/>
        </w:rPr>
        <w:t> </w:t>
      </w:r>
      <w:r>
        <w:rPr>
          <w:color w:val="231F20"/>
          <w:w w:val="110"/>
        </w:rPr>
        <w:t>few</w:t>
      </w:r>
      <w:r>
        <w:rPr>
          <w:color w:val="231F20"/>
          <w:spacing w:val="-28"/>
          <w:w w:val="110"/>
        </w:rPr>
        <w:t> </w:t>
      </w:r>
      <w:r>
        <w:rPr>
          <w:color w:val="231F20"/>
          <w:w w:val="110"/>
        </w:rPr>
        <w:t>cases</w:t>
      </w:r>
      <w:r>
        <w:rPr>
          <w:color w:val="231F20"/>
          <w:spacing w:val="-28"/>
          <w:w w:val="110"/>
        </w:rPr>
        <w:t> </w:t>
      </w:r>
      <w:r>
        <w:rPr>
          <w:color w:val="231F20"/>
          <w:w w:val="110"/>
        </w:rPr>
        <w:t>we</w:t>
      </w:r>
      <w:r>
        <w:rPr>
          <w:color w:val="231F20"/>
          <w:spacing w:val="-28"/>
          <w:w w:val="110"/>
        </w:rPr>
        <w:t> </w:t>
      </w:r>
      <w:r>
        <w:rPr>
          <w:color w:val="231F20"/>
          <w:spacing w:val="-3"/>
          <w:w w:val="110"/>
        </w:rPr>
        <w:t>have</w:t>
      </w:r>
      <w:r>
        <w:rPr>
          <w:color w:val="231F20"/>
          <w:spacing w:val="-28"/>
          <w:w w:val="110"/>
        </w:rPr>
        <w:t> </w:t>
      </w:r>
      <w:r>
        <w:rPr>
          <w:color w:val="231F20"/>
          <w:w w:val="110"/>
        </w:rPr>
        <w:t>in</w:t>
      </w:r>
      <w:r>
        <w:rPr>
          <w:color w:val="231F20"/>
          <w:spacing w:val="-28"/>
          <w:w w:val="110"/>
        </w:rPr>
        <w:t> </w:t>
      </w:r>
      <w:r>
        <w:rPr>
          <w:color w:val="231F20"/>
          <w:w w:val="110"/>
        </w:rPr>
        <w:t>the</w:t>
      </w:r>
      <w:r>
        <w:rPr>
          <w:color w:val="231F20"/>
          <w:spacing w:val="-28"/>
          <w:w w:val="110"/>
        </w:rPr>
        <w:t> </w:t>
      </w:r>
      <w:r>
        <w:rPr>
          <w:color w:val="231F20"/>
          <w:w w:val="110"/>
        </w:rPr>
        <w:t>United States</w:t>
      </w:r>
      <w:r>
        <w:rPr>
          <w:color w:val="231F20"/>
          <w:spacing w:val="-17"/>
          <w:w w:val="110"/>
        </w:rPr>
        <w:t> </w:t>
      </w:r>
      <w:r>
        <w:rPr>
          <w:color w:val="231F20"/>
          <w:w w:val="110"/>
        </w:rPr>
        <w:t>could</w:t>
      </w:r>
      <w:r>
        <w:rPr>
          <w:color w:val="231F20"/>
          <w:spacing w:val="-17"/>
          <w:w w:val="110"/>
        </w:rPr>
        <w:t> </w:t>
      </w:r>
      <w:r>
        <w:rPr>
          <w:color w:val="231F20"/>
          <w:w w:val="110"/>
        </w:rPr>
        <w:t>very</w:t>
      </w:r>
      <w:r>
        <w:rPr>
          <w:color w:val="231F20"/>
          <w:spacing w:val="-17"/>
          <w:w w:val="110"/>
        </w:rPr>
        <w:t> </w:t>
      </w:r>
      <w:r>
        <w:rPr>
          <w:color w:val="231F20"/>
          <w:w w:val="110"/>
        </w:rPr>
        <w:t>quickly</w:t>
      </w:r>
      <w:r>
        <w:rPr>
          <w:color w:val="231F20"/>
          <w:spacing w:val="-17"/>
          <w:w w:val="110"/>
        </w:rPr>
        <w:t> </w:t>
      </w:r>
      <w:r>
        <w:rPr>
          <w:color w:val="231F20"/>
          <w:w w:val="110"/>
        </w:rPr>
        <w:t>become</w:t>
      </w:r>
      <w:r>
        <w:rPr>
          <w:color w:val="231F20"/>
          <w:spacing w:val="-17"/>
          <w:w w:val="110"/>
        </w:rPr>
        <w:t> </w:t>
      </w:r>
      <w:r>
        <w:rPr>
          <w:color w:val="231F20"/>
          <w:w w:val="110"/>
        </w:rPr>
        <w:t>tens</w:t>
      </w:r>
      <w:r>
        <w:rPr>
          <w:color w:val="231F20"/>
          <w:spacing w:val="-17"/>
          <w:w w:val="110"/>
        </w:rPr>
        <w:t> </w:t>
      </w:r>
      <w:r>
        <w:rPr>
          <w:color w:val="231F20"/>
          <w:w w:val="110"/>
        </w:rPr>
        <w:t>or</w:t>
      </w:r>
      <w:r>
        <w:rPr>
          <w:color w:val="231F20"/>
          <w:spacing w:val="-17"/>
          <w:w w:val="110"/>
        </w:rPr>
        <w:t> </w:t>
      </w:r>
      <w:r>
        <w:rPr>
          <w:color w:val="231F20"/>
          <w:w w:val="110"/>
        </w:rPr>
        <w:t>hundreds</w:t>
      </w:r>
    </w:p>
    <w:p>
      <w:pPr>
        <w:pStyle w:val="BodyText"/>
        <w:spacing w:line="196" w:lineRule="auto"/>
        <w:ind w:left="260" w:right="84"/>
      </w:pPr>
      <w:r>
        <w:rPr>
          <w:b/>
          <w:color w:val="231F20"/>
          <w:sz w:val="20"/>
        </w:rPr>
        <w:t>of thousands of cases. </w:t>
      </w:r>
      <w:r>
        <w:rPr>
          <w:color w:val="231F20"/>
        </w:rPr>
        <w:t>Even though many serious vaccine- preventable diseases are uncommon in the United States, some are common in other parts of the world. Even if your family does not travel internationally, you could come into contact with international travelers anywhere in your community. Children who don’t receive  all vaccinations and are exposed to a disease can become seriously sick and spread it through a</w:t>
      </w:r>
      <w:r>
        <w:rPr>
          <w:color w:val="231F20"/>
          <w:spacing w:val="-11"/>
        </w:rPr>
        <w:t> </w:t>
      </w:r>
      <w:r>
        <w:rPr>
          <w:color w:val="231F20"/>
        </w:rPr>
        <w:t>community.</w:t>
      </w:r>
    </w:p>
    <w:p>
      <w:pPr>
        <w:pStyle w:val="Heading4"/>
        <w:spacing w:line="204" w:lineRule="auto" w:before="179"/>
        <w:ind w:right="331"/>
        <w:rPr>
          <w:b/>
        </w:rPr>
      </w:pPr>
      <w:r>
        <w:rPr>
          <w:b/>
          <w:color w:val="650260"/>
          <w:w w:val="95"/>
        </w:rPr>
        <w:t>Q:</w:t>
      </w:r>
      <w:r>
        <w:rPr>
          <w:b/>
          <w:color w:val="650260"/>
          <w:spacing w:val="-53"/>
          <w:w w:val="95"/>
        </w:rPr>
        <w:t> </w:t>
      </w:r>
      <w:r>
        <w:rPr>
          <w:b/>
          <w:color w:val="650260"/>
          <w:w w:val="95"/>
        </w:rPr>
        <w:t>What</w:t>
      </w:r>
      <w:r>
        <w:rPr>
          <w:b/>
          <w:color w:val="650260"/>
          <w:spacing w:val="-49"/>
          <w:w w:val="95"/>
        </w:rPr>
        <w:t> </w:t>
      </w:r>
      <w:r>
        <w:rPr>
          <w:b/>
          <w:color w:val="650260"/>
          <w:w w:val="95"/>
        </w:rPr>
        <w:t>are</w:t>
      </w:r>
      <w:r>
        <w:rPr>
          <w:b/>
          <w:color w:val="650260"/>
          <w:spacing w:val="-49"/>
          <w:w w:val="95"/>
        </w:rPr>
        <w:t> </w:t>
      </w:r>
      <w:r>
        <w:rPr>
          <w:b/>
          <w:color w:val="650260"/>
          <w:w w:val="95"/>
        </w:rPr>
        <w:t>combination</w:t>
      </w:r>
      <w:r>
        <w:rPr>
          <w:b/>
          <w:color w:val="650260"/>
          <w:spacing w:val="-49"/>
          <w:w w:val="95"/>
        </w:rPr>
        <w:t> </w:t>
      </w:r>
      <w:r>
        <w:rPr>
          <w:b/>
          <w:color w:val="650260"/>
          <w:w w:val="95"/>
        </w:rPr>
        <w:t>vaccines?</w:t>
      </w:r>
      <w:r>
        <w:rPr>
          <w:b/>
          <w:color w:val="650260"/>
          <w:spacing w:val="-53"/>
          <w:w w:val="95"/>
        </w:rPr>
        <w:t> </w:t>
      </w:r>
      <w:r>
        <w:rPr>
          <w:b/>
          <w:color w:val="650260"/>
          <w:spacing w:val="-3"/>
          <w:w w:val="95"/>
        </w:rPr>
        <w:t>Why</w:t>
      </w:r>
      <w:r>
        <w:rPr>
          <w:b/>
          <w:color w:val="650260"/>
          <w:spacing w:val="-49"/>
          <w:w w:val="95"/>
        </w:rPr>
        <w:t> </w:t>
      </w:r>
      <w:r>
        <w:rPr>
          <w:b/>
          <w:color w:val="650260"/>
          <w:w w:val="95"/>
        </w:rPr>
        <w:t>are</w:t>
      </w:r>
      <w:r>
        <w:rPr>
          <w:b/>
          <w:color w:val="650260"/>
          <w:spacing w:val="-49"/>
          <w:w w:val="95"/>
        </w:rPr>
        <w:t> </w:t>
      </w:r>
      <w:r>
        <w:rPr>
          <w:b/>
          <w:color w:val="650260"/>
          <w:w w:val="95"/>
        </w:rPr>
        <w:t>they </w:t>
      </w:r>
      <w:r>
        <w:rPr>
          <w:b/>
          <w:color w:val="650260"/>
        </w:rPr>
        <w:t>used?</w:t>
      </w:r>
    </w:p>
    <w:p>
      <w:pPr>
        <w:spacing w:line="194" w:lineRule="auto" w:before="79"/>
        <w:ind w:left="260" w:right="27" w:firstLine="0"/>
        <w:jc w:val="left"/>
        <w:rPr>
          <w:sz w:val="18"/>
        </w:rPr>
      </w:pPr>
      <w:r>
        <w:rPr>
          <w:b/>
          <w:color w:val="231F20"/>
          <w:w w:val="105"/>
          <w:sz w:val="20"/>
        </w:rPr>
        <w:t>A: Combination vaccines protect your child against more than one disease with a single shot. </w:t>
      </w:r>
      <w:r>
        <w:rPr>
          <w:color w:val="231F20"/>
          <w:w w:val="105"/>
          <w:sz w:val="18"/>
        </w:rPr>
        <w:t>They reduce the number of</w:t>
      </w:r>
      <w:r>
        <w:rPr>
          <w:color w:val="231F20"/>
          <w:spacing w:val="-13"/>
          <w:w w:val="105"/>
          <w:sz w:val="18"/>
        </w:rPr>
        <w:t> </w:t>
      </w:r>
      <w:r>
        <w:rPr>
          <w:color w:val="231F20"/>
          <w:w w:val="105"/>
          <w:sz w:val="18"/>
        </w:rPr>
        <w:t>shots</w:t>
      </w:r>
      <w:r>
        <w:rPr>
          <w:color w:val="231F20"/>
          <w:spacing w:val="-13"/>
          <w:w w:val="105"/>
          <w:sz w:val="18"/>
        </w:rPr>
        <w:t> </w:t>
      </w:r>
      <w:r>
        <w:rPr>
          <w:color w:val="231F20"/>
          <w:w w:val="105"/>
          <w:sz w:val="18"/>
        </w:rPr>
        <w:t>and</w:t>
      </w:r>
      <w:r>
        <w:rPr>
          <w:color w:val="231F20"/>
          <w:spacing w:val="-13"/>
          <w:w w:val="105"/>
          <w:sz w:val="18"/>
        </w:rPr>
        <w:t> </w:t>
      </w:r>
      <w:r>
        <w:rPr>
          <w:color w:val="231F20"/>
          <w:w w:val="105"/>
          <w:sz w:val="18"/>
        </w:rPr>
        <w:t>office</w:t>
      </w:r>
      <w:r>
        <w:rPr>
          <w:color w:val="231F20"/>
          <w:spacing w:val="-13"/>
          <w:w w:val="105"/>
          <w:sz w:val="18"/>
        </w:rPr>
        <w:t> </w:t>
      </w:r>
      <w:r>
        <w:rPr>
          <w:color w:val="231F20"/>
          <w:w w:val="105"/>
          <w:sz w:val="18"/>
        </w:rPr>
        <w:t>visits</w:t>
      </w:r>
      <w:r>
        <w:rPr>
          <w:color w:val="231F20"/>
          <w:spacing w:val="-13"/>
          <w:w w:val="105"/>
          <w:sz w:val="18"/>
        </w:rPr>
        <w:t> </w:t>
      </w:r>
      <w:r>
        <w:rPr>
          <w:color w:val="231F20"/>
          <w:w w:val="105"/>
          <w:sz w:val="18"/>
        </w:rPr>
        <w:t>your</w:t>
      </w:r>
      <w:r>
        <w:rPr>
          <w:color w:val="231F20"/>
          <w:spacing w:val="-13"/>
          <w:w w:val="105"/>
          <w:sz w:val="18"/>
        </w:rPr>
        <w:t> </w:t>
      </w:r>
      <w:r>
        <w:rPr>
          <w:color w:val="231F20"/>
          <w:w w:val="105"/>
          <w:sz w:val="18"/>
        </w:rPr>
        <w:t>child</w:t>
      </w:r>
      <w:r>
        <w:rPr>
          <w:color w:val="231F20"/>
          <w:spacing w:val="-13"/>
          <w:w w:val="105"/>
          <w:sz w:val="18"/>
        </w:rPr>
        <w:t> </w:t>
      </w:r>
      <w:r>
        <w:rPr>
          <w:color w:val="231F20"/>
          <w:w w:val="105"/>
          <w:sz w:val="18"/>
        </w:rPr>
        <w:t>would</w:t>
      </w:r>
      <w:r>
        <w:rPr>
          <w:color w:val="231F20"/>
          <w:spacing w:val="-13"/>
          <w:w w:val="105"/>
          <w:sz w:val="18"/>
        </w:rPr>
        <w:t> </w:t>
      </w:r>
      <w:r>
        <w:rPr>
          <w:color w:val="231F20"/>
          <w:w w:val="105"/>
          <w:sz w:val="18"/>
        </w:rPr>
        <w:t>need,</w:t>
      </w:r>
      <w:r>
        <w:rPr>
          <w:color w:val="231F20"/>
          <w:spacing w:val="-13"/>
          <w:w w:val="105"/>
          <w:sz w:val="18"/>
        </w:rPr>
        <w:t> </w:t>
      </w:r>
      <w:r>
        <w:rPr>
          <w:color w:val="231F20"/>
          <w:w w:val="105"/>
          <w:sz w:val="18"/>
        </w:rPr>
        <w:t>which</w:t>
      </w:r>
      <w:r>
        <w:rPr>
          <w:color w:val="231F20"/>
          <w:spacing w:val="-13"/>
          <w:w w:val="105"/>
          <w:sz w:val="18"/>
        </w:rPr>
        <w:t> </w:t>
      </w:r>
      <w:r>
        <w:rPr>
          <w:color w:val="231F20"/>
          <w:w w:val="105"/>
          <w:sz w:val="18"/>
        </w:rPr>
        <w:t>not</w:t>
      </w:r>
      <w:r>
        <w:rPr>
          <w:color w:val="231F20"/>
          <w:spacing w:val="-13"/>
          <w:w w:val="105"/>
          <w:sz w:val="18"/>
        </w:rPr>
        <w:t> </w:t>
      </w:r>
      <w:r>
        <w:rPr>
          <w:color w:val="231F20"/>
          <w:w w:val="105"/>
          <w:sz w:val="18"/>
        </w:rPr>
        <w:t>only</w:t>
      </w:r>
      <w:r>
        <w:rPr>
          <w:color w:val="231F20"/>
          <w:spacing w:val="-13"/>
          <w:w w:val="105"/>
          <w:sz w:val="18"/>
        </w:rPr>
        <w:t> </w:t>
      </w:r>
      <w:r>
        <w:rPr>
          <w:color w:val="231F20"/>
          <w:w w:val="105"/>
          <w:sz w:val="18"/>
        </w:rPr>
        <w:t>saves you</w:t>
      </w:r>
      <w:r>
        <w:rPr>
          <w:color w:val="231F20"/>
          <w:spacing w:val="-8"/>
          <w:w w:val="105"/>
          <w:sz w:val="18"/>
        </w:rPr>
        <w:t> </w:t>
      </w:r>
      <w:r>
        <w:rPr>
          <w:color w:val="231F20"/>
          <w:w w:val="105"/>
          <w:sz w:val="18"/>
        </w:rPr>
        <w:t>time</w:t>
      </w:r>
      <w:r>
        <w:rPr>
          <w:color w:val="231F20"/>
          <w:spacing w:val="-8"/>
          <w:w w:val="105"/>
          <w:sz w:val="18"/>
        </w:rPr>
        <w:t> </w:t>
      </w:r>
      <w:r>
        <w:rPr>
          <w:color w:val="231F20"/>
          <w:w w:val="105"/>
          <w:sz w:val="18"/>
        </w:rPr>
        <w:t>and</w:t>
      </w:r>
      <w:r>
        <w:rPr>
          <w:color w:val="231F20"/>
          <w:spacing w:val="-8"/>
          <w:w w:val="105"/>
          <w:sz w:val="18"/>
        </w:rPr>
        <w:t> </w:t>
      </w:r>
      <w:r>
        <w:rPr>
          <w:color w:val="231F20"/>
          <w:w w:val="105"/>
          <w:sz w:val="18"/>
        </w:rPr>
        <w:t>money,</w:t>
      </w:r>
      <w:r>
        <w:rPr>
          <w:color w:val="231F20"/>
          <w:spacing w:val="-8"/>
          <w:w w:val="105"/>
          <w:sz w:val="18"/>
        </w:rPr>
        <w:t> </w:t>
      </w:r>
      <w:r>
        <w:rPr>
          <w:color w:val="231F20"/>
          <w:w w:val="105"/>
          <w:sz w:val="18"/>
        </w:rPr>
        <w:t>but</w:t>
      </w:r>
      <w:r>
        <w:rPr>
          <w:color w:val="231F20"/>
          <w:spacing w:val="-8"/>
          <w:w w:val="105"/>
          <w:sz w:val="18"/>
        </w:rPr>
        <w:t> </w:t>
      </w:r>
      <w:r>
        <w:rPr>
          <w:color w:val="231F20"/>
          <w:w w:val="105"/>
          <w:sz w:val="18"/>
        </w:rPr>
        <w:t>also</w:t>
      </w:r>
      <w:r>
        <w:rPr>
          <w:color w:val="231F20"/>
          <w:spacing w:val="-8"/>
          <w:w w:val="105"/>
          <w:sz w:val="18"/>
        </w:rPr>
        <w:t> </w:t>
      </w:r>
      <w:r>
        <w:rPr>
          <w:color w:val="231F20"/>
          <w:w w:val="105"/>
          <w:sz w:val="18"/>
        </w:rPr>
        <w:t>is</w:t>
      </w:r>
      <w:r>
        <w:rPr>
          <w:color w:val="231F20"/>
          <w:spacing w:val="-8"/>
          <w:w w:val="105"/>
          <w:sz w:val="18"/>
        </w:rPr>
        <w:t> </w:t>
      </w:r>
      <w:r>
        <w:rPr>
          <w:color w:val="231F20"/>
          <w:w w:val="105"/>
          <w:sz w:val="18"/>
        </w:rPr>
        <w:t>easier</w:t>
      </w:r>
      <w:r>
        <w:rPr>
          <w:color w:val="231F20"/>
          <w:spacing w:val="-8"/>
          <w:w w:val="105"/>
          <w:sz w:val="18"/>
        </w:rPr>
        <w:t> </w:t>
      </w:r>
      <w:r>
        <w:rPr>
          <w:color w:val="231F20"/>
          <w:w w:val="105"/>
          <w:sz w:val="18"/>
        </w:rPr>
        <w:t>on</w:t>
      </w:r>
      <w:r>
        <w:rPr>
          <w:color w:val="231F20"/>
          <w:spacing w:val="-8"/>
          <w:w w:val="105"/>
          <w:sz w:val="18"/>
        </w:rPr>
        <w:t> </w:t>
      </w:r>
      <w:r>
        <w:rPr>
          <w:color w:val="231F20"/>
          <w:w w:val="105"/>
          <w:sz w:val="18"/>
        </w:rPr>
        <w:t>your</w:t>
      </w:r>
      <w:r>
        <w:rPr>
          <w:color w:val="231F20"/>
          <w:spacing w:val="-8"/>
          <w:w w:val="105"/>
          <w:sz w:val="18"/>
        </w:rPr>
        <w:t> </w:t>
      </w:r>
      <w:r>
        <w:rPr>
          <w:color w:val="231F20"/>
          <w:w w:val="105"/>
          <w:sz w:val="18"/>
        </w:rPr>
        <w:t>child.</w:t>
      </w:r>
    </w:p>
    <w:p>
      <w:pPr>
        <w:pStyle w:val="BodyText"/>
        <w:spacing w:line="196" w:lineRule="auto" w:before="75"/>
        <w:ind w:left="260" w:right="181"/>
      </w:pPr>
      <w:r>
        <w:rPr>
          <w:color w:val="231F20"/>
        </w:rPr>
        <w:t>Some common combination vaccines are Pediarix® which combines </w:t>
      </w:r>
      <w:r>
        <w:rPr>
          <w:color w:val="231F20"/>
          <w:spacing w:val="-5"/>
        </w:rPr>
        <w:t>DTap, </w:t>
      </w:r>
      <w:r>
        <w:rPr>
          <w:color w:val="231F20"/>
        </w:rPr>
        <w:t>Hep B, and IPV (polio) and ProQuad® which combines MMR and varicella</w:t>
      </w:r>
      <w:r>
        <w:rPr>
          <w:color w:val="231F20"/>
          <w:spacing w:val="-5"/>
        </w:rPr>
        <w:t> </w:t>
      </w:r>
      <w:r>
        <w:rPr>
          <w:color w:val="231F20"/>
        </w:rPr>
        <w:t>(chickenpox).</w:t>
      </w:r>
    </w:p>
    <w:p>
      <w:pPr>
        <w:pStyle w:val="Heading4"/>
        <w:spacing w:line="204" w:lineRule="auto" w:before="185"/>
        <w:ind w:right="211"/>
        <w:rPr>
          <w:b/>
        </w:rPr>
      </w:pPr>
      <w:r>
        <w:rPr>
          <w:b/>
          <w:color w:val="650260"/>
          <w:w w:val="95"/>
        </w:rPr>
        <w:t>Q:</w:t>
      </w:r>
      <w:r>
        <w:rPr>
          <w:b/>
          <w:color w:val="650260"/>
          <w:spacing w:val="-43"/>
          <w:w w:val="95"/>
        </w:rPr>
        <w:t> </w:t>
      </w:r>
      <w:r>
        <w:rPr>
          <w:b/>
          <w:color w:val="650260"/>
          <w:spacing w:val="-3"/>
          <w:w w:val="95"/>
        </w:rPr>
        <w:t>Can’t</w:t>
      </w:r>
      <w:r>
        <w:rPr>
          <w:b/>
          <w:color w:val="650260"/>
          <w:spacing w:val="-43"/>
          <w:w w:val="95"/>
        </w:rPr>
        <w:t> </w:t>
      </w:r>
      <w:r>
        <w:rPr>
          <w:b/>
          <w:color w:val="650260"/>
          <w:w w:val="95"/>
        </w:rPr>
        <w:t>I</w:t>
      </w:r>
      <w:r>
        <w:rPr>
          <w:b/>
          <w:color w:val="650260"/>
          <w:spacing w:val="-43"/>
          <w:w w:val="95"/>
        </w:rPr>
        <w:t> </w:t>
      </w:r>
      <w:r>
        <w:rPr>
          <w:b/>
          <w:color w:val="650260"/>
          <w:w w:val="95"/>
        </w:rPr>
        <w:t>just</w:t>
      </w:r>
      <w:r>
        <w:rPr>
          <w:b/>
          <w:color w:val="650260"/>
          <w:spacing w:val="-43"/>
          <w:w w:val="95"/>
        </w:rPr>
        <w:t> </w:t>
      </w:r>
      <w:r>
        <w:rPr>
          <w:b/>
          <w:color w:val="650260"/>
          <w:w w:val="95"/>
        </w:rPr>
        <w:t>wait</w:t>
      </w:r>
      <w:r>
        <w:rPr>
          <w:b/>
          <w:color w:val="650260"/>
          <w:spacing w:val="-43"/>
          <w:w w:val="95"/>
        </w:rPr>
        <w:t> </w:t>
      </w:r>
      <w:r>
        <w:rPr>
          <w:b/>
          <w:color w:val="650260"/>
          <w:w w:val="95"/>
        </w:rPr>
        <w:t>until</w:t>
      </w:r>
      <w:r>
        <w:rPr>
          <w:b/>
          <w:color w:val="650260"/>
          <w:spacing w:val="-43"/>
          <w:w w:val="95"/>
        </w:rPr>
        <w:t> </w:t>
      </w:r>
      <w:r>
        <w:rPr>
          <w:b/>
          <w:color w:val="650260"/>
          <w:spacing w:val="-3"/>
          <w:w w:val="95"/>
        </w:rPr>
        <w:t>my</w:t>
      </w:r>
      <w:r>
        <w:rPr>
          <w:b/>
          <w:color w:val="650260"/>
          <w:spacing w:val="-43"/>
          <w:w w:val="95"/>
        </w:rPr>
        <w:t> </w:t>
      </w:r>
      <w:r>
        <w:rPr>
          <w:b/>
          <w:color w:val="650260"/>
          <w:w w:val="95"/>
        </w:rPr>
        <w:t>child</w:t>
      </w:r>
      <w:r>
        <w:rPr>
          <w:b/>
          <w:color w:val="650260"/>
          <w:spacing w:val="-43"/>
          <w:w w:val="95"/>
        </w:rPr>
        <w:t> </w:t>
      </w:r>
      <w:r>
        <w:rPr>
          <w:b/>
          <w:color w:val="650260"/>
          <w:w w:val="95"/>
        </w:rPr>
        <w:t>goes</w:t>
      </w:r>
      <w:r>
        <w:rPr>
          <w:b/>
          <w:color w:val="650260"/>
          <w:spacing w:val="-43"/>
          <w:w w:val="95"/>
        </w:rPr>
        <w:t> </w:t>
      </w:r>
      <w:r>
        <w:rPr>
          <w:b/>
          <w:color w:val="650260"/>
          <w:w w:val="95"/>
        </w:rPr>
        <w:t>to</w:t>
      </w:r>
      <w:r>
        <w:rPr>
          <w:b/>
          <w:color w:val="650260"/>
          <w:spacing w:val="-43"/>
          <w:w w:val="95"/>
        </w:rPr>
        <w:t> </w:t>
      </w:r>
      <w:r>
        <w:rPr>
          <w:b/>
          <w:color w:val="650260"/>
          <w:w w:val="95"/>
        </w:rPr>
        <w:t>school</w:t>
      </w:r>
      <w:r>
        <w:rPr>
          <w:b/>
          <w:color w:val="650260"/>
          <w:spacing w:val="-43"/>
          <w:w w:val="95"/>
        </w:rPr>
        <w:t> </w:t>
      </w:r>
      <w:r>
        <w:rPr>
          <w:b/>
          <w:color w:val="650260"/>
          <w:w w:val="95"/>
        </w:rPr>
        <w:t>to </w:t>
      </w:r>
      <w:r>
        <w:rPr>
          <w:b/>
          <w:color w:val="650260"/>
        </w:rPr>
        <w:t>catch</w:t>
      </w:r>
      <w:r>
        <w:rPr>
          <w:b/>
          <w:color w:val="650260"/>
          <w:spacing w:val="-33"/>
        </w:rPr>
        <w:t> </w:t>
      </w:r>
      <w:r>
        <w:rPr>
          <w:b/>
          <w:color w:val="650260"/>
        </w:rPr>
        <w:t>up</w:t>
      </w:r>
      <w:r>
        <w:rPr>
          <w:b/>
          <w:color w:val="650260"/>
          <w:spacing w:val="-33"/>
        </w:rPr>
        <w:t> </w:t>
      </w:r>
      <w:r>
        <w:rPr>
          <w:b/>
          <w:color w:val="650260"/>
        </w:rPr>
        <w:t>on</w:t>
      </w:r>
      <w:r>
        <w:rPr>
          <w:b/>
          <w:color w:val="650260"/>
          <w:spacing w:val="-33"/>
        </w:rPr>
        <w:t> </w:t>
      </w:r>
      <w:r>
        <w:rPr>
          <w:b/>
          <w:color w:val="650260"/>
        </w:rPr>
        <w:t>immunizations?</w:t>
      </w:r>
    </w:p>
    <w:p>
      <w:pPr>
        <w:spacing w:line="196" w:lineRule="auto" w:before="77"/>
        <w:ind w:left="260" w:right="148" w:firstLine="0"/>
        <w:jc w:val="left"/>
        <w:rPr>
          <w:b/>
          <w:sz w:val="20"/>
        </w:rPr>
      </w:pPr>
      <w:r>
        <w:rPr>
          <w:b/>
          <w:color w:val="231F20"/>
          <w:w w:val="105"/>
          <w:sz w:val="20"/>
        </w:rPr>
        <w:t>A: </w:t>
      </w:r>
      <w:r>
        <w:rPr>
          <w:color w:val="231F20"/>
          <w:w w:val="105"/>
          <w:sz w:val="18"/>
        </w:rPr>
        <w:t>Before entering school, young children can be exposed to vaccine-preventable diseases from parents and other adults, brothers</w:t>
      </w:r>
      <w:r>
        <w:rPr>
          <w:color w:val="231F20"/>
          <w:spacing w:val="-17"/>
          <w:w w:val="105"/>
          <w:sz w:val="18"/>
        </w:rPr>
        <w:t> </w:t>
      </w:r>
      <w:r>
        <w:rPr>
          <w:color w:val="231F20"/>
          <w:w w:val="105"/>
          <w:sz w:val="18"/>
        </w:rPr>
        <w:t>and</w:t>
      </w:r>
      <w:r>
        <w:rPr>
          <w:color w:val="231F20"/>
          <w:spacing w:val="-17"/>
          <w:w w:val="105"/>
          <w:sz w:val="18"/>
        </w:rPr>
        <w:t> </w:t>
      </w:r>
      <w:r>
        <w:rPr>
          <w:color w:val="231F20"/>
          <w:w w:val="105"/>
          <w:sz w:val="18"/>
        </w:rPr>
        <w:t>sisters,</w:t>
      </w:r>
      <w:r>
        <w:rPr>
          <w:color w:val="231F20"/>
          <w:spacing w:val="-17"/>
          <w:w w:val="105"/>
          <w:sz w:val="18"/>
        </w:rPr>
        <w:t> </w:t>
      </w:r>
      <w:r>
        <w:rPr>
          <w:color w:val="231F20"/>
          <w:w w:val="105"/>
          <w:sz w:val="18"/>
        </w:rPr>
        <w:t>on</w:t>
      </w:r>
      <w:r>
        <w:rPr>
          <w:color w:val="231F20"/>
          <w:spacing w:val="-17"/>
          <w:w w:val="105"/>
          <w:sz w:val="18"/>
        </w:rPr>
        <w:t> </w:t>
      </w:r>
      <w:r>
        <w:rPr>
          <w:color w:val="231F20"/>
          <w:w w:val="105"/>
          <w:sz w:val="18"/>
        </w:rPr>
        <w:t>a</w:t>
      </w:r>
      <w:r>
        <w:rPr>
          <w:color w:val="231F20"/>
          <w:spacing w:val="-17"/>
          <w:w w:val="105"/>
          <w:sz w:val="18"/>
        </w:rPr>
        <w:t> </w:t>
      </w:r>
      <w:r>
        <w:rPr>
          <w:color w:val="231F20"/>
          <w:w w:val="105"/>
          <w:sz w:val="18"/>
        </w:rPr>
        <w:t>plane,</w:t>
      </w:r>
      <w:r>
        <w:rPr>
          <w:color w:val="231F20"/>
          <w:spacing w:val="-17"/>
          <w:w w:val="105"/>
          <w:sz w:val="18"/>
        </w:rPr>
        <w:t> </w:t>
      </w:r>
      <w:r>
        <w:rPr>
          <w:color w:val="231F20"/>
          <w:w w:val="105"/>
          <w:sz w:val="18"/>
        </w:rPr>
        <w:t>at</w:t>
      </w:r>
      <w:r>
        <w:rPr>
          <w:color w:val="231F20"/>
          <w:spacing w:val="-17"/>
          <w:w w:val="105"/>
          <w:sz w:val="18"/>
        </w:rPr>
        <w:t> </w:t>
      </w:r>
      <w:r>
        <w:rPr>
          <w:color w:val="231F20"/>
          <w:w w:val="105"/>
          <w:sz w:val="18"/>
        </w:rPr>
        <w:t>child</w:t>
      </w:r>
      <w:r>
        <w:rPr>
          <w:color w:val="231F20"/>
          <w:spacing w:val="-17"/>
          <w:w w:val="105"/>
          <w:sz w:val="18"/>
        </w:rPr>
        <w:t> </w:t>
      </w:r>
      <w:r>
        <w:rPr>
          <w:color w:val="231F20"/>
          <w:w w:val="105"/>
          <w:sz w:val="18"/>
        </w:rPr>
        <w:t>care,</w:t>
      </w:r>
      <w:r>
        <w:rPr>
          <w:color w:val="231F20"/>
          <w:spacing w:val="-17"/>
          <w:w w:val="105"/>
          <w:sz w:val="18"/>
        </w:rPr>
        <w:t> </w:t>
      </w:r>
      <w:r>
        <w:rPr>
          <w:color w:val="231F20"/>
          <w:w w:val="105"/>
          <w:sz w:val="18"/>
        </w:rPr>
        <w:t>or</w:t>
      </w:r>
      <w:r>
        <w:rPr>
          <w:color w:val="231F20"/>
          <w:spacing w:val="-17"/>
          <w:w w:val="105"/>
          <w:sz w:val="18"/>
        </w:rPr>
        <w:t> </w:t>
      </w:r>
      <w:r>
        <w:rPr>
          <w:color w:val="231F20"/>
          <w:w w:val="105"/>
          <w:sz w:val="18"/>
        </w:rPr>
        <w:t>even</w:t>
      </w:r>
      <w:r>
        <w:rPr>
          <w:color w:val="231F20"/>
          <w:spacing w:val="-17"/>
          <w:w w:val="105"/>
          <w:sz w:val="18"/>
        </w:rPr>
        <w:t> </w:t>
      </w:r>
      <w:r>
        <w:rPr>
          <w:color w:val="231F20"/>
          <w:w w:val="105"/>
          <w:sz w:val="18"/>
        </w:rPr>
        <w:t>at</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grocery store. Children under age 5 are especially susceptible to diseases because their immune systems have not built up the necessary defenses to fight infection. </w:t>
      </w:r>
      <w:r>
        <w:rPr>
          <w:b/>
          <w:color w:val="231F20"/>
          <w:spacing w:val="-3"/>
          <w:w w:val="105"/>
          <w:sz w:val="20"/>
        </w:rPr>
        <w:t>Don’t </w:t>
      </w:r>
      <w:r>
        <w:rPr>
          <w:b/>
          <w:color w:val="231F20"/>
          <w:w w:val="105"/>
          <w:sz w:val="20"/>
        </w:rPr>
        <w:t>wait to protect your baby and risk getting these diseases when he or she needs protection</w:t>
      </w:r>
      <w:r>
        <w:rPr>
          <w:b/>
          <w:color w:val="231F20"/>
          <w:spacing w:val="-10"/>
          <w:w w:val="105"/>
          <w:sz w:val="20"/>
        </w:rPr>
        <w:t> </w:t>
      </w:r>
      <w:r>
        <w:rPr>
          <w:b/>
          <w:color w:val="231F20"/>
          <w:spacing w:val="-4"/>
          <w:w w:val="105"/>
          <w:sz w:val="20"/>
        </w:rPr>
        <w:t>now.</w:t>
      </w:r>
    </w:p>
    <w:p>
      <w:pPr>
        <w:pStyle w:val="Heading4"/>
        <w:spacing w:line="204" w:lineRule="auto" w:before="180"/>
        <w:ind w:right="67"/>
        <w:rPr>
          <w:b/>
        </w:rPr>
      </w:pPr>
      <w:r>
        <w:rPr>
          <w:b/>
          <w:color w:val="650260"/>
          <w:w w:val="95"/>
        </w:rPr>
        <w:t>Q:</w:t>
      </w:r>
      <w:r>
        <w:rPr>
          <w:b/>
          <w:color w:val="650260"/>
          <w:spacing w:val="-51"/>
          <w:w w:val="95"/>
        </w:rPr>
        <w:t> </w:t>
      </w:r>
      <w:r>
        <w:rPr>
          <w:b/>
          <w:color w:val="650260"/>
          <w:spacing w:val="-3"/>
          <w:w w:val="95"/>
        </w:rPr>
        <w:t>Why</w:t>
      </w:r>
      <w:r>
        <w:rPr>
          <w:b/>
          <w:color w:val="650260"/>
          <w:spacing w:val="-46"/>
          <w:w w:val="95"/>
        </w:rPr>
        <w:t> </w:t>
      </w:r>
      <w:r>
        <w:rPr>
          <w:b/>
          <w:color w:val="650260"/>
          <w:w w:val="95"/>
        </w:rPr>
        <w:t>does</w:t>
      </w:r>
      <w:r>
        <w:rPr>
          <w:b/>
          <w:color w:val="650260"/>
          <w:spacing w:val="-46"/>
          <w:w w:val="95"/>
        </w:rPr>
        <w:t> </w:t>
      </w:r>
      <w:r>
        <w:rPr>
          <w:b/>
          <w:color w:val="650260"/>
          <w:spacing w:val="-3"/>
          <w:w w:val="95"/>
        </w:rPr>
        <w:t>my</w:t>
      </w:r>
      <w:r>
        <w:rPr>
          <w:b/>
          <w:color w:val="650260"/>
          <w:spacing w:val="-46"/>
          <w:w w:val="95"/>
        </w:rPr>
        <w:t> </w:t>
      </w:r>
      <w:r>
        <w:rPr>
          <w:b/>
          <w:color w:val="650260"/>
          <w:w w:val="95"/>
        </w:rPr>
        <w:t>child</w:t>
      </w:r>
      <w:r>
        <w:rPr>
          <w:b/>
          <w:color w:val="650260"/>
          <w:spacing w:val="-46"/>
          <w:w w:val="95"/>
        </w:rPr>
        <w:t> </w:t>
      </w:r>
      <w:r>
        <w:rPr>
          <w:b/>
          <w:color w:val="650260"/>
          <w:w w:val="95"/>
        </w:rPr>
        <w:t>need</w:t>
      </w:r>
      <w:r>
        <w:rPr>
          <w:b/>
          <w:color w:val="650260"/>
          <w:spacing w:val="-46"/>
          <w:w w:val="95"/>
        </w:rPr>
        <w:t> </w:t>
      </w:r>
      <w:r>
        <w:rPr>
          <w:b/>
          <w:color w:val="650260"/>
          <w:w w:val="95"/>
        </w:rPr>
        <w:t>a</w:t>
      </w:r>
      <w:r>
        <w:rPr>
          <w:b/>
          <w:color w:val="650260"/>
          <w:spacing w:val="-46"/>
          <w:w w:val="95"/>
        </w:rPr>
        <w:t> </w:t>
      </w:r>
      <w:r>
        <w:rPr>
          <w:b/>
          <w:color w:val="650260"/>
          <w:w w:val="95"/>
        </w:rPr>
        <w:t>chickenpox</w:t>
      </w:r>
      <w:r>
        <w:rPr>
          <w:b/>
          <w:color w:val="650260"/>
          <w:spacing w:val="-46"/>
          <w:w w:val="95"/>
        </w:rPr>
        <w:t> </w:t>
      </w:r>
      <w:r>
        <w:rPr>
          <w:b/>
          <w:color w:val="650260"/>
          <w:w w:val="95"/>
        </w:rPr>
        <w:t>shot?</w:t>
      </w:r>
      <w:r>
        <w:rPr>
          <w:b/>
          <w:color w:val="650260"/>
          <w:spacing w:val="-46"/>
          <w:w w:val="95"/>
        </w:rPr>
        <w:t> </w:t>
      </w:r>
      <w:r>
        <w:rPr>
          <w:b/>
          <w:color w:val="650260"/>
          <w:spacing w:val="-3"/>
          <w:w w:val="95"/>
        </w:rPr>
        <w:t>Isn’t </w:t>
      </w:r>
      <w:r>
        <w:rPr>
          <w:b/>
          <w:color w:val="650260"/>
        </w:rPr>
        <w:t>it</w:t>
      </w:r>
      <w:r>
        <w:rPr>
          <w:b/>
          <w:color w:val="650260"/>
          <w:spacing w:val="-30"/>
        </w:rPr>
        <w:t> </w:t>
      </w:r>
      <w:r>
        <w:rPr>
          <w:b/>
          <w:color w:val="650260"/>
        </w:rPr>
        <w:t>a</w:t>
      </w:r>
      <w:r>
        <w:rPr>
          <w:b/>
          <w:color w:val="650260"/>
          <w:spacing w:val="-30"/>
        </w:rPr>
        <w:t> </w:t>
      </w:r>
      <w:r>
        <w:rPr>
          <w:b/>
          <w:color w:val="650260"/>
        </w:rPr>
        <w:t>mild</w:t>
      </w:r>
      <w:r>
        <w:rPr>
          <w:b/>
          <w:color w:val="650260"/>
          <w:spacing w:val="-30"/>
        </w:rPr>
        <w:t> </w:t>
      </w:r>
      <w:r>
        <w:rPr>
          <w:b/>
          <w:color w:val="650260"/>
        </w:rPr>
        <w:t>disease?</w:t>
      </w:r>
    </w:p>
    <w:p>
      <w:pPr>
        <w:spacing w:line="196" w:lineRule="auto" w:before="77"/>
        <w:ind w:left="260" w:right="27" w:firstLine="0"/>
        <w:jc w:val="left"/>
        <w:rPr>
          <w:sz w:val="18"/>
        </w:rPr>
      </w:pPr>
      <w:r>
        <w:rPr>
          <w:b/>
          <w:color w:val="231F20"/>
          <w:w w:val="105"/>
          <w:sz w:val="20"/>
        </w:rPr>
        <w:t>A: Your child needs a chickenpox vaccine because chickenpox can actually be a serious disease. </w:t>
      </w:r>
      <w:r>
        <w:rPr>
          <w:color w:val="231F20"/>
          <w:w w:val="105"/>
          <w:sz w:val="18"/>
        </w:rPr>
        <w:t>In many cases, children experience a mild case of chickenpox, but other children may have blisters that become infected. Others may develop pneumonia. There is no way to tell in advance how severe your child’s symptoms will be.</w:t>
      </w:r>
    </w:p>
    <w:p>
      <w:pPr>
        <w:pStyle w:val="BodyText"/>
        <w:spacing w:line="196" w:lineRule="auto" w:before="67"/>
        <w:ind w:left="260" w:right="67"/>
      </w:pPr>
      <w:r>
        <w:rPr>
          <w:color w:val="231F20"/>
          <w:w w:val="105"/>
        </w:rPr>
        <w:t>Before</w:t>
      </w:r>
      <w:r>
        <w:rPr>
          <w:color w:val="231F20"/>
          <w:spacing w:val="-20"/>
          <w:w w:val="105"/>
        </w:rPr>
        <w:t> </w:t>
      </w:r>
      <w:r>
        <w:rPr>
          <w:color w:val="231F20"/>
          <w:w w:val="105"/>
        </w:rPr>
        <w:t>vaccine</w:t>
      </w:r>
      <w:r>
        <w:rPr>
          <w:color w:val="231F20"/>
          <w:spacing w:val="-20"/>
          <w:w w:val="105"/>
        </w:rPr>
        <w:t> </w:t>
      </w:r>
      <w:r>
        <w:rPr>
          <w:color w:val="231F20"/>
          <w:w w:val="105"/>
        </w:rPr>
        <w:t>was</w:t>
      </w:r>
      <w:r>
        <w:rPr>
          <w:color w:val="231F20"/>
          <w:spacing w:val="-20"/>
          <w:w w:val="105"/>
        </w:rPr>
        <w:t> </w:t>
      </w:r>
      <w:r>
        <w:rPr>
          <w:color w:val="231F20"/>
          <w:w w:val="105"/>
        </w:rPr>
        <w:t>available,</w:t>
      </w:r>
      <w:r>
        <w:rPr>
          <w:color w:val="231F20"/>
          <w:spacing w:val="-20"/>
          <w:w w:val="105"/>
        </w:rPr>
        <w:t> </w:t>
      </w:r>
      <w:r>
        <w:rPr>
          <w:color w:val="231F20"/>
          <w:w w:val="105"/>
        </w:rPr>
        <w:t>about</w:t>
      </w:r>
      <w:r>
        <w:rPr>
          <w:color w:val="231F20"/>
          <w:spacing w:val="-20"/>
          <w:w w:val="105"/>
        </w:rPr>
        <w:t> </w:t>
      </w:r>
      <w:r>
        <w:rPr>
          <w:color w:val="231F20"/>
          <w:w w:val="105"/>
        </w:rPr>
        <w:t>50</w:t>
      </w:r>
      <w:r>
        <w:rPr>
          <w:color w:val="231F20"/>
          <w:spacing w:val="-20"/>
          <w:w w:val="105"/>
        </w:rPr>
        <w:t> </w:t>
      </w:r>
      <w:r>
        <w:rPr>
          <w:color w:val="231F20"/>
          <w:w w:val="105"/>
        </w:rPr>
        <w:t>children</w:t>
      </w:r>
      <w:r>
        <w:rPr>
          <w:color w:val="231F20"/>
          <w:spacing w:val="-20"/>
          <w:w w:val="105"/>
        </w:rPr>
        <w:t> </w:t>
      </w:r>
      <w:r>
        <w:rPr>
          <w:color w:val="231F20"/>
          <w:w w:val="105"/>
        </w:rPr>
        <w:t>died</w:t>
      </w:r>
      <w:r>
        <w:rPr>
          <w:color w:val="231F20"/>
          <w:spacing w:val="-20"/>
          <w:w w:val="105"/>
        </w:rPr>
        <w:t> </w:t>
      </w:r>
      <w:r>
        <w:rPr>
          <w:color w:val="231F20"/>
          <w:w w:val="105"/>
        </w:rPr>
        <w:t>every</w:t>
      </w:r>
      <w:r>
        <w:rPr>
          <w:color w:val="231F20"/>
          <w:spacing w:val="-20"/>
          <w:w w:val="105"/>
        </w:rPr>
        <w:t> </w:t>
      </w:r>
      <w:r>
        <w:rPr>
          <w:color w:val="231F20"/>
          <w:w w:val="105"/>
        </w:rPr>
        <w:t>year</w:t>
      </w:r>
      <w:r>
        <w:rPr>
          <w:color w:val="231F20"/>
          <w:spacing w:val="-20"/>
          <w:w w:val="105"/>
        </w:rPr>
        <w:t> </w:t>
      </w:r>
      <w:r>
        <w:rPr>
          <w:color w:val="231F20"/>
          <w:w w:val="105"/>
        </w:rPr>
        <w:t>from chickenpox, and about 1 in 500 children who got chickenpox was hospitalized.</w:t>
      </w:r>
    </w:p>
    <w:p>
      <w:pPr>
        <w:pStyle w:val="Heading4"/>
        <w:spacing w:line="204" w:lineRule="auto" w:before="185"/>
        <w:ind w:right="416"/>
        <w:rPr>
          <w:b/>
        </w:rPr>
      </w:pPr>
      <w:r>
        <w:rPr>
          <w:b/>
          <w:color w:val="650260"/>
          <w:w w:val="95"/>
        </w:rPr>
        <w:t>Q:</w:t>
      </w:r>
      <w:r>
        <w:rPr>
          <w:b/>
          <w:color w:val="650260"/>
          <w:spacing w:val="-41"/>
          <w:w w:val="95"/>
        </w:rPr>
        <w:t> </w:t>
      </w:r>
      <w:r>
        <w:rPr>
          <w:b/>
          <w:color w:val="650260"/>
          <w:w w:val="95"/>
        </w:rPr>
        <w:t>My</w:t>
      </w:r>
      <w:r>
        <w:rPr>
          <w:b/>
          <w:color w:val="650260"/>
          <w:spacing w:val="-41"/>
          <w:w w:val="95"/>
        </w:rPr>
        <w:t> </w:t>
      </w:r>
      <w:r>
        <w:rPr>
          <w:b/>
          <w:color w:val="650260"/>
          <w:w w:val="95"/>
        </w:rPr>
        <w:t>child</w:t>
      </w:r>
      <w:r>
        <w:rPr>
          <w:b/>
          <w:color w:val="650260"/>
          <w:spacing w:val="-41"/>
          <w:w w:val="95"/>
        </w:rPr>
        <w:t> </w:t>
      </w:r>
      <w:r>
        <w:rPr>
          <w:b/>
          <w:color w:val="650260"/>
          <w:w w:val="95"/>
        </w:rPr>
        <w:t>is</w:t>
      </w:r>
      <w:r>
        <w:rPr>
          <w:b/>
          <w:color w:val="650260"/>
          <w:spacing w:val="-41"/>
          <w:w w:val="95"/>
        </w:rPr>
        <w:t> </w:t>
      </w:r>
      <w:r>
        <w:rPr>
          <w:b/>
          <w:color w:val="650260"/>
          <w:w w:val="95"/>
        </w:rPr>
        <w:t>sick</w:t>
      </w:r>
      <w:r>
        <w:rPr>
          <w:b/>
          <w:color w:val="650260"/>
          <w:spacing w:val="-41"/>
          <w:w w:val="95"/>
        </w:rPr>
        <w:t> </w:t>
      </w:r>
      <w:r>
        <w:rPr>
          <w:b/>
          <w:color w:val="650260"/>
          <w:w w:val="95"/>
        </w:rPr>
        <w:t>right</w:t>
      </w:r>
      <w:r>
        <w:rPr>
          <w:b/>
          <w:color w:val="650260"/>
          <w:spacing w:val="-41"/>
          <w:w w:val="95"/>
        </w:rPr>
        <w:t> </w:t>
      </w:r>
      <w:r>
        <w:rPr>
          <w:b/>
          <w:color w:val="650260"/>
          <w:spacing w:val="-4"/>
          <w:w w:val="95"/>
        </w:rPr>
        <w:t>now.</w:t>
      </w:r>
      <w:r>
        <w:rPr>
          <w:b/>
          <w:color w:val="650260"/>
          <w:spacing w:val="-41"/>
          <w:w w:val="95"/>
        </w:rPr>
        <w:t> </w:t>
      </w:r>
      <w:r>
        <w:rPr>
          <w:b/>
          <w:color w:val="650260"/>
          <w:w w:val="95"/>
        </w:rPr>
        <w:t>Is</w:t>
      </w:r>
      <w:r>
        <w:rPr>
          <w:b/>
          <w:color w:val="650260"/>
          <w:spacing w:val="-41"/>
          <w:w w:val="95"/>
        </w:rPr>
        <w:t> </w:t>
      </w:r>
      <w:r>
        <w:rPr>
          <w:b/>
          <w:color w:val="650260"/>
          <w:w w:val="95"/>
        </w:rPr>
        <w:t>it</w:t>
      </w:r>
      <w:r>
        <w:rPr>
          <w:b/>
          <w:color w:val="650260"/>
          <w:spacing w:val="-41"/>
          <w:w w:val="95"/>
        </w:rPr>
        <w:t> </w:t>
      </w:r>
      <w:r>
        <w:rPr>
          <w:b/>
          <w:color w:val="650260"/>
          <w:w w:val="95"/>
        </w:rPr>
        <w:t>okay</w:t>
      </w:r>
      <w:r>
        <w:rPr>
          <w:b/>
          <w:color w:val="650260"/>
          <w:spacing w:val="-41"/>
          <w:w w:val="95"/>
        </w:rPr>
        <w:t> </w:t>
      </w:r>
      <w:r>
        <w:rPr>
          <w:b/>
          <w:color w:val="650260"/>
          <w:w w:val="95"/>
        </w:rPr>
        <w:t>for</w:t>
      </w:r>
      <w:r>
        <w:rPr>
          <w:b/>
          <w:color w:val="650260"/>
          <w:spacing w:val="-41"/>
          <w:w w:val="95"/>
        </w:rPr>
        <w:t> </w:t>
      </w:r>
      <w:r>
        <w:rPr>
          <w:b/>
          <w:color w:val="650260"/>
          <w:w w:val="95"/>
        </w:rPr>
        <w:t>her</w:t>
      </w:r>
      <w:r>
        <w:rPr>
          <w:b/>
          <w:color w:val="650260"/>
          <w:spacing w:val="-41"/>
          <w:w w:val="95"/>
        </w:rPr>
        <w:t> </w:t>
      </w:r>
      <w:r>
        <w:rPr>
          <w:b/>
          <w:color w:val="650260"/>
          <w:w w:val="95"/>
        </w:rPr>
        <w:t>to </w:t>
      </w:r>
      <w:r>
        <w:rPr>
          <w:b/>
          <w:color w:val="650260"/>
        </w:rPr>
        <w:t>still</w:t>
      </w:r>
      <w:r>
        <w:rPr>
          <w:b/>
          <w:color w:val="650260"/>
          <w:spacing w:val="-30"/>
        </w:rPr>
        <w:t> </w:t>
      </w:r>
      <w:r>
        <w:rPr>
          <w:b/>
          <w:color w:val="650260"/>
        </w:rPr>
        <w:t>get</w:t>
      </w:r>
      <w:r>
        <w:rPr>
          <w:b/>
          <w:color w:val="650260"/>
          <w:spacing w:val="-30"/>
        </w:rPr>
        <w:t> </w:t>
      </w:r>
      <w:r>
        <w:rPr>
          <w:b/>
          <w:color w:val="650260"/>
        </w:rPr>
        <w:t>shots?</w:t>
      </w:r>
    </w:p>
    <w:p>
      <w:pPr>
        <w:spacing w:line="194" w:lineRule="auto" w:before="79"/>
        <w:ind w:left="260" w:right="322" w:firstLine="0"/>
        <w:jc w:val="left"/>
        <w:rPr>
          <w:sz w:val="18"/>
        </w:rPr>
      </w:pPr>
      <w:r>
        <w:rPr>
          <w:b/>
          <w:color w:val="231F20"/>
          <w:w w:val="105"/>
          <w:sz w:val="20"/>
        </w:rPr>
        <w:t>A: </w:t>
      </w:r>
      <w:r>
        <w:rPr>
          <w:b/>
          <w:color w:val="231F20"/>
          <w:spacing w:val="-5"/>
          <w:w w:val="105"/>
          <w:sz w:val="20"/>
        </w:rPr>
        <w:t>Talk </w:t>
      </w:r>
      <w:r>
        <w:rPr>
          <w:b/>
          <w:color w:val="231F20"/>
          <w:w w:val="105"/>
          <w:sz w:val="20"/>
        </w:rPr>
        <w:t>with your </w:t>
      </w:r>
      <w:r>
        <w:rPr>
          <w:b/>
          <w:color w:val="231F20"/>
          <w:spacing w:val="-4"/>
          <w:w w:val="105"/>
          <w:sz w:val="20"/>
        </w:rPr>
        <w:t>child’s </w:t>
      </w:r>
      <w:r>
        <w:rPr>
          <w:b/>
          <w:color w:val="231F20"/>
          <w:spacing w:val="-3"/>
          <w:w w:val="105"/>
          <w:sz w:val="20"/>
        </w:rPr>
        <w:t>doctor, </w:t>
      </w:r>
      <w:r>
        <w:rPr>
          <w:b/>
          <w:color w:val="231F20"/>
          <w:w w:val="105"/>
          <w:sz w:val="20"/>
        </w:rPr>
        <w:t>but children can usually get vaccinated even if they </w:t>
      </w:r>
      <w:r>
        <w:rPr>
          <w:b/>
          <w:color w:val="231F20"/>
          <w:spacing w:val="-3"/>
          <w:w w:val="105"/>
          <w:sz w:val="20"/>
        </w:rPr>
        <w:t>have </w:t>
      </w:r>
      <w:r>
        <w:rPr>
          <w:b/>
          <w:color w:val="231F20"/>
          <w:w w:val="105"/>
          <w:sz w:val="20"/>
        </w:rPr>
        <w:t>a mild illness </w:t>
      </w:r>
      <w:r>
        <w:rPr>
          <w:color w:val="231F20"/>
          <w:w w:val="105"/>
          <w:sz w:val="18"/>
        </w:rPr>
        <w:t>like a cold, earache,</w:t>
      </w:r>
      <w:r>
        <w:rPr>
          <w:color w:val="231F20"/>
          <w:spacing w:val="-18"/>
          <w:w w:val="105"/>
          <w:sz w:val="18"/>
        </w:rPr>
        <w:t> </w:t>
      </w:r>
      <w:r>
        <w:rPr>
          <w:color w:val="231F20"/>
          <w:w w:val="105"/>
          <w:sz w:val="18"/>
        </w:rPr>
        <w:t>mild</w:t>
      </w:r>
      <w:r>
        <w:rPr>
          <w:color w:val="231F20"/>
          <w:spacing w:val="-18"/>
          <w:w w:val="105"/>
          <w:sz w:val="18"/>
        </w:rPr>
        <w:t> </w:t>
      </w:r>
      <w:r>
        <w:rPr>
          <w:color w:val="231F20"/>
          <w:spacing w:val="-3"/>
          <w:w w:val="105"/>
          <w:sz w:val="18"/>
        </w:rPr>
        <w:t>fever,</w:t>
      </w:r>
      <w:r>
        <w:rPr>
          <w:color w:val="231F20"/>
          <w:spacing w:val="-18"/>
          <w:w w:val="105"/>
          <w:sz w:val="18"/>
        </w:rPr>
        <w:t> </w:t>
      </w:r>
      <w:r>
        <w:rPr>
          <w:color w:val="231F20"/>
          <w:w w:val="105"/>
          <w:sz w:val="18"/>
        </w:rPr>
        <w:t>or</w:t>
      </w:r>
      <w:r>
        <w:rPr>
          <w:color w:val="231F20"/>
          <w:spacing w:val="-18"/>
          <w:w w:val="105"/>
          <w:sz w:val="18"/>
        </w:rPr>
        <w:t> </w:t>
      </w:r>
      <w:r>
        <w:rPr>
          <w:color w:val="231F20"/>
          <w:w w:val="105"/>
          <w:sz w:val="18"/>
        </w:rPr>
        <w:t>diarrhea.</w:t>
      </w:r>
      <w:r>
        <w:rPr>
          <w:color w:val="231F20"/>
          <w:spacing w:val="-18"/>
          <w:w w:val="105"/>
          <w:sz w:val="18"/>
        </w:rPr>
        <w:t> </w:t>
      </w:r>
      <w:r>
        <w:rPr>
          <w:color w:val="231F20"/>
          <w:w w:val="105"/>
          <w:sz w:val="18"/>
        </w:rPr>
        <w:t>If</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doctor</w:t>
      </w:r>
      <w:r>
        <w:rPr>
          <w:color w:val="231F20"/>
          <w:spacing w:val="-18"/>
          <w:w w:val="105"/>
          <w:sz w:val="18"/>
        </w:rPr>
        <w:t> </w:t>
      </w:r>
      <w:r>
        <w:rPr>
          <w:color w:val="231F20"/>
          <w:w w:val="105"/>
          <w:sz w:val="18"/>
        </w:rPr>
        <w:t>says</w:t>
      </w:r>
      <w:r>
        <w:rPr>
          <w:color w:val="231F20"/>
          <w:spacing w:val="-18"/>
          <w:w w:val="105"/>
          <w:sz w:val="18"/>
        </w:rPr>
        <w:t> </w:t>
      </w:r>
      <w:r>
        <w:rPr>
          <w:color w:val="231F20"/>
          <w:w w:val="105"/>
          <w:sz w:val="18"/>
        </w:rPr>
        <w:t>it</w:t>
      </w:r>
      <w:r>
        <w:rPr>
          <w:color w:val="231F20"/>
          <w:spacing w:val="-18"/>
          <w:w w:val="105"/>
          <w:sz w:val="18"/>
        </w:rPr>
        <w:t> </w:t>
      </w:r>
      <w:r>
        <w:rPr>
          <w:color w:val="231F20"/>
          <w:w w:val="105"/>
          <w:sz w:val="18"/>
        </w:rPr>
        <w:t>is</w:t>
      </w:r>
      <w:r>
        <w:rPr>
          <w:color w:val="231F20"/>
          <w:spacing w:val="-18"/>
          <w:w w:val="105"/>
          <w:sz w:val="18"/>
        </w:rPr>
        <w:t> </w:t>
      </w:r>
      <w:r>
        <w:rPr>
          <w:color w:val="231F20"/>
          <w:w w:val="105"/>
          <w:sz w:val="18"/>
        </w:rPr>
        <w:t>okay,</w:t>
      </w:r>
      <w:r>
        <w:rPr>
          <w:color w:val="231F20"/>
          <w:spacing w:val="-18"/>
          <w:w w:val="105"/>
          <w:sz w:val="18"/>
        </w:rPr>
        <w:t> </w:t>
      </w:r>
      <w:r>
        <w:rPr>
          <w:color w:val="231F20"/>
          <w:w w:val="105"/>
          <w:sz w:val="18"/>
        </w:rPr>
        <w:t>your child can still get</w:t>
      </w:r>
      <w:r>
        <w:rPr>
          <w:color w:val="231F20"/>
          <w:spacing w:val="-23"/>
          <w:w w:val="105"/>
          <w:sz w:val="18"/>
        </w:rPr>
        <w:t> </w:t>
      </w:r>
      <w:r>
        <w:rPr>
          <w:color w:val="231F20"/>
          <w:w w:val="105"/>
          <w:sz w:val="18"/>
        </w:rPr>
        <w:t>vaccinated..</w:t>
      </w:r>
    </w:p>
    <w:p>
      <w:pPr>
        <w:pStyle w:val="Heading4"/>
        <w:spacing w:line="204" w:lineRule="auto" w:before="189"/>
        <w:ind w:right="300"/>
        <w:rPr>
          <w:b/>
        </w:rPr>
      </w:pPr>
      <w:r>
        <w:rPr>
          <w:b/>
          <w:color w:val="650260"/>
          <w:w w:val="95"/>
        </w:rPr>
        <w:t>Q:</w:t>
      </w:r>
      <w:r>
        <w:rPr>
          <w:b/>
          <w:color w:val="650260"/>
          <w:spacing w:val="-53"/>
          <w:w w:val="95"/>
        </w:rPr>
        <w:t> </w:t>
      </w:r>
      <w:r>
        <w:rPr>
          <w:b/>
          <w:color w:val="650260"/>
          <w:w w:val="95"/>
        </w:rPr>
        <w:t>What</w:t>
      </w:r>
      <w:r>
        <w:rPr>
          <w:b/>
          <w:color w:val="650260"/>
          <w:spacing w:val="-50"/>
          <w:w w:val="95"/>
        </w:rPr>
        <w:t> </w:t>
      </w:r>
      <w:r>
        <w:rPr>
          <w:b/>
          <w:color w:val="650260"/>
          <w:w w:val="95"/>
        </w:rPr>
        <w:t>are</w:t>
      </w:r>
      <w:r>
        <w:rPr>
          <w:b/>
          <w:color w:val="650260"/>
          <w:spacing w:val="-50"/>
          <w:w w:val="95"/>
        </w:rPr>
        <w:t> </w:t>
      </w:r>
      <w:r>
        <w:rPr>
          <w:b/>
          <w:color w:val="650260"/>
          <w:w w:val="95"/>
        </w:rPr>
        <w:t>the</w:t>
      </w:r>
      <w:r>
        <w:rPr>
          <w:b/>
          <w:color w:val="650260"/>
          <w:spacing w:val="-50"/>
          <w:w w:val="95"/>
        </w:rPr>
        <w:t> </w:t>
      </w:r>
      <w:r>
        <w:rPr>
          <w:b/>
          <w:color w:val="650260"/>
          <w:w w:val="95"/>
        </w:rPr>
        <w:t>ingredients</w:t>
      </w:r>
      <w:r>
        <w:rPr>
          <w:b/>
          <w:color w:val="650260"/>
          <w:spacing w:val="-50"/>
          <w:w w:val="95"/>
        </w:rPr>
        <w:t> </w:t>
      </w:r>
      <w:r>
        <w:rPr>
          <w:b/>
          <w:color w:val="650260"/>
          <w:w w:val="95"/>
        </w:rPr>
        <w:t>in</w:t>
      </w:r>
      <w:r>
        <w:rPr>
          <w:b/>
          <w:color w:val="650260"/>
          <w:spacing w:val="-50"/>
          <w:w w:val="95"/>
        </w:rPr>
        <w:t> </w:t>
      </w:r>
      <w:r>
        <w:rPr>
          <w:b/>
          <w:color w:val="650260"/>
          <w:w w:val="95"/>
        </w:rPr>
        <w:t>vaccines</w:t>
      </w:r>
      <w:r>
        <w:rPr>
          <w:b/>
          <w:color w:val="650260"/>
          <w:spacing w:val="-50"/>
          <w:w w:val="95"/>
        </w:rPr>
        <w:t> </w:t>
      </w:r>
      <w:r>
        <w:rPr>
          <w:b/>
          <w:color w:val="650260"/>
          <w:w w:val="95"/>
        </w:rPr>
        <w:t>and</w:t>
      </w:r>
      <w:r>
        <w:rPr>
          <w:b/>
          <w:color w:val="650260"/>
          <w:spacing w:val="-50"/>
          <w:w w:val="95"/>
        </w:rPr>
        <w:t> </w:t>
      </w:r>
      <w:r>
        <w:rPr>
          <w:b/>
          <w:color w:val="650260"/>
          <w:w w:val="95"/>
        </w:rPr>
        <w:t>what </w:t>
      </w:r>
      <w:r>
        <w:rPr>
          <w:b/>
          <w:color w:val="650260"/>
        </w:rPr>
        <w:t>do they</w:t>
      </w:r>
      <w:r>
        <w:rPr>
          <w:b/>
          <w:color w:val="650260"/>
          <w:spacing w:val="-57"/>
        </w:rPr>
        <w:t> </w:t>
      </w:r>
      <w:r>
        <w:rPr>
          <w:b/>
          <w:color w:val="650260"/>
        </w:rPr>
        <w:t>do?</w:t>
      </w:r>
    </w:p>
    <w:p>
      <w:pPr>
        <w:spacing w:line="196" w:lineRule="auto" w:before="77"/>
        <w:ind w:left="260" w:right="27" w:firstLine="0"/>
        <w:jc w:val="left"/>
        <w:rPr>
          <w:b/>
          <w:sz w:val="20"/>
        </w:rPr>
      </w:pPr>
      <w:r>
        <w:rPr>
          <w:b/>
          <w:color w:val="231F20"/>
          <w:w w:val="105"/>
          <w:sz w:val="20"/>
        </w:rPr>
        <w:t>A: </w:t>
      </w:r>
      <w:r>
        <w:rPr>
          <w:color w:val="231F20"/>
          <w:w w:val="105"/>
          <w:sz w:val="18"/>
        </w:rPr>
        <w:t>Vaccines contain ingredients that cause the body to develop immunity. Vaccines also contain very small amounts of other ingredients. </w:t>
      </w:r>
      <w:r>
        <w:rPr>
          <w:b/>
          <w:color w:val="231F20"/>
          <w:w w:val="105"/>
          <w:sz w:val="20"/>
        </w:rPr>
        <w:t>All ingredients play necessary roles either in making the vaccine, or in ensuring that the final product is safe and effective.</w:t>
      </w:r>
    </w:p>
    <w:p>
      <w:pPr>
        <w:pStyle w:val="Heading4"/>
        <w:spacing w:line="204" w:lineRule="auto" w:before="118"/>
        <w:ind w:right="776"/>
        <w:rPr>
          <w:b/>
        </w:rPr>
      </w:pPr>
      <w:r>
        <w:rPr/>
        <w:br w:type="column"/>
      </w:r>
      <w:r>
        <w:rPr>
          <w:b/>
          <w:color w:val="650260"/>
          <w:w w:val="95"/>
        </w:rPr>
        <w:t>Q:</w:t>
      </w:r>
      <w:r>
        <w:rPr>
          <w:b/>
          <w:color w:val="650260"/>
          <w:spacing w:val="-50"/>
          <w:w w:val="95"/>
        </w:rPr>
        <w:t> </w:t>
      </w:r>
      <w:r>
        <w:rPr>
          <w:b/>
          <w:color w:val="650260"/>
          <w:spacing w:val="-3"/>
          <w:w w:val="95"/>
        </w:rPr>
        <w:t>Don’t</w:t>
      </w:r>
      <w:r>
        <w:rPr>
          <w:b/>
          <w:color w:val="650260"/>
          <w:spacing w:val="-50"/>
          <w:w w:val="95"/>
        </w:rPr>
        <w:t> </w:t>
      </w:r>
      <w:r>
        <w:rPr>
          <w:b/>
          <w:color w:val="650260"/>
          <w:w w:val="95"/>
        </w:rPr>
        <w:t>infants</w:t>
      </w:r>
      <w:r>
        <w:rPr>
          <w:b/>
          <w:color w:val="650260"/>
          <w:spacing w:val="-50"/>
          <w:w w:val="95"/>
        </w:rPr>
        <w:t> </w:t>
      </w:r>
      <w:r>
        <w:rPr>
          <w:b/>
          <w:color w:val="650260"/>
          <w:w w:val="95"/>
        </w:rPr>
        <w:t>have</w:t>
      </w:r>
      <w:r>
        <w:rPr>
          <w:b/>
          <w:color w:val="650260"/>
          <w:spacing w:val="-50"/>
          <w:w w:val="95"/>
        </w:rPr>
        <w:t> </w:t>
      </w:r>
      <w:r>
        <w:rPr>
          <w:b/>
          <w:color w:val="650260"/>
          <w:w w:val="95"/>
        </w:rPr>
        <w:t>natural</w:t>
      </w:r>
      <w:r>
        <w:rPr>
          <w:b/>
          <w:color w:val="650260"/>
          <w:spacing w:val="-50"/>
          <w:w w:val="95"/>
        </w:rPr>
        <w:t> </w:t>
      </w:r>
      <w:r>
        <w:rPr>
          <w:b/>
          <w:color w:val="650260"/>
          <w:w w:val="95"/>
        </w:rPr>
        <w:t>immunity?</w:t>
      </w:r>
      <w:r>
        <w:rPr>
          <w:b/>
          <w:color w:val="650260"/>
          <w:spacing w:val="-50"/>
          <w:w w:val="95"/>
        </w:rPr>
        <w:t> </w:t>
      </w:r>
      <w:r>
        <w:rPr>
          <w:b/>
          <w:color w:val="650260"/>
          <w:spacing w:val="-3"/>
          <w:w w:val="95"/>
        </w:rPr>
        <w:t>Isn’t </w:t>
      </w:r>
      <w:r>
        <w:rPr>
          <w:b/>
          <w:color w:val="650260"/>
          <w:w w:val="95"/>
        </w:rPr>
        <w:t>natural</w:t>
      </w:r>
      <w:r>
        <w:rPr>
          <w:b/>
          <w:color w:val="650260"/>
          <w:spacing w:val="-42"/>
          <w:w w:val="95"/>
        </w:rPr>
        <w:t> </w:t>
      </w:r>
      <w:r>
        <w:rPr>
          <w:b/>
          <w:color w:val="650260"/>
          <w:w w:val="95"/>
        </w:rPr>
        <w:t>immunity</w:t>
      </w:r>
      <w:r>
        <w:rPr>
          <w:b/>
          <w:color w:val="650260"/>
          <w:spacing w:val="-42"/>
          <w:w w:val="95"/>
        </w:rPr>
        <w:t> </w:t>
      </w:r>
      <w:r>
        <w:rPr>
          <w:b/>
          <w:color w:val="650260"/>
          <w:w w:val="95"/>
        </w:rPr>
        <w:t>better</w:t>
      </w:r>
      <w:r>
        <w:rPr>
          <w:b/>
          <w:color w:val="650260"/>
          <w:spacing w:val="-42"/>
          <w:w w:val="95"/>
        </w:rPr>
        <w:t> </w:t>
      </w:r>
      <w:r>
        <w:rPr>
          <w:b/>
          <w:color w:val="650260"/>
          <w:w w:val="95"/>
        </w:rPr>
        <w:t>than</w:t>
      </w:r>
      <w:r>
        <w:rPr>
          <w:b/>
          <w:color w:val="650260"/>
          <w:spacing w:val="-42"/>
          <w:w w:val="95"/>
        </w:rPr>
        <w:t> </w:t>
      </w:r>
      <w:r>
        <w:rPr>
          <w:b/>
          <w:color w:val="650260"/>
          <w:w w:val="95"/>
        </w:rPr>
        <w:t>the</w:t>
      </w:r>
      <w:r>
        <w:rPr>
          <w:b/>
          <w:color w:val="650260"/>
          <w:spacing w:val="-42"/>
          <w:w w:val="95"/>
        </w:rPr>
        <w:t> </w:t>
      </w:r>
      <w:r>
        <w:rPr>
          <w:b/>
          <w:color w:val="650260"/>
          <w:w w:val="95"/>
        </w:rPr>
        <w:t>kind</w:t>
      </w:r>
      <w:r>
        <w:rPr>
          <w:b/>
          <w:color w:val="650260"/>
          <w:spacing w:val="-42"/>
          <w:w w:val="95"/>
        </w:rPr>
        <w:t> </w:t>
      </w:r>
      <w:r>
        <w:rPr>
          <w:b/>
          <w:color w:val="650260"/>
          <w:w w:val="95"/>
        </w:rPr>
        <w:t>from </w:t>
      </w:r>
      <w:r>
        <w:rPr>
          <w:b/>
          <w:color w:val="650260"/>
        </w:rPr>
        <w:t>vaccines?</w:t>
      </w:r>
    </w:p>
    <w:p>
      <w:pPr>
        <w:spacing w:line="196" w:lineRule="auto" w:before="77"/>
        <w:ind w:left="260" w:right="175" w:firstLine="0"/>
        <w:jc w:val="left"/>
        <w:rPr>
          <w:b/>
          <w:sz w:val="20"/>
        </w:rPr>
      </w:pPr>
      <w:r>
        <w:rPr>
          <w:b/>
          <w:color w:val="231F20"/>
          <w:w w:val="105"/>
          <w:sz w:val="20"/>
        </w:rPr>
        <w:t>A: </w:t>
      </w:r>
      <w:r>
        <w:rPr>
          <w:color w:val="231F20"/>
          <w:w w:val="105"/>
          <w:sz w:val="18"/>
        </w:rPr>
        <w:t>Babies may get some temporary immunity (protection) from mom</w:t>
      </w:r>
      <w:r>
        <w:rPr>
          <w:color w:val="231F20"/>
          <w:spacing w:val="-13"/>
          <w:w w:val="105"/>
          <w:sz w:val="18"/>
        </w:rPr>
        <w:t> </w:t>
      </w:r>
      <w:r>
        <w:rPr>
          <w:color w:val="231F20"/>
          <w:w w:val="105"/>
          <w:sz w:val="18"/>
        </w:rPr>
        <w:t>during</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last</w:t>
      </w:r>
      <w:r>
        <w:rPr>
          <w:color w:val="231F20"/>
          <w:spacing w:val="-13"/>
          <w:w w:val="105"/>
          <w:sz w:val="18"/>
        </w:rPr>
        <w:t> </w:t>
      </w:r>
      <w:r>
        <w:rPr>
          <w:color w:val="231F20"/>
          <w:w w:val="105"/>
          <w:sz w:val="18"/>
        </w:rPr>
        <w:t>few</w:t>
      </w:r>
      <w:r>
        <w:rPr>
          <w:color w:val="231F20"/>
          <w:spacing w:val="-13"/>
          <w:w w:val="105"/>
          <w:sz w:val="18"/>
        </w:rPr>
        <w:t> </w:t>
      </w:r>
      <w:r>
        <w:rPr>
          <w:color w:val="231F20"/>
          <w:w w:val="105"/>
          <w:sz w:val="18"/>
        </w:rPr>
        <w:t>weeks</w:t>
      </w:r>
      <w:r>
        <w:rPr>
          <w:color w:val="231F20"/>
          <w:spacing w:val="-13"/>
          <w:w w:val="105"/>
          <w:sz w:val="18"/>
        </w:rPr>
        <w:t> </w:t>
      </w:r>
      <w:r>
        <w:rPr>
          <w:color w:val="231F20"/>
          <w:w w:val="105"/>
          <w:sz w:val="18"/>
        </w:rPr>
        <w:t>of</w:t>
      </w:r>
      <w:r>
        <w:rPr>
          <w:color w:val="231F20"/>
          <w:spacing w:val="-13"/>
          <w:w w:val="105"/>
          <w:sz w:val="18"/>
        </w:rPr>
        <w:t> </w:t>
      </w:r>
      <w:r>
        <w:rPr>
          <w:color w:val="231F20"/>
          <w:w w:val="105"/>
          <w:sz w:val="18"/>
        </w:rPr>
        <w:t>pregnancy,</w:t>
      </w:r>
      <w:r>
        <w:rPr>
          <w:color w:val="231F20"/>
          <w:spacing w:val="-13"/>
          <w:w w:val="105"/>
          <w:sz w:val="18"/>
        </w:rPr>
        <w:t> </w:t>
      </w:r>
      <w:r>
        <w:rPr>
          <w:color w:val="231F20"/>
          <w:w w:val="105"/>
          <w:sz w:val="18"/>
        </w:rPr>
        <w:t>but</w:t>
      </w:r>
      <w:r>
        <w:rPr>
          <w:color w:val="231F20"/>
          <w:spacing w:val="-13"/>
          <w:w w:val="105"/>
          <w:sz w:val="18"/>
        </w:rPr>
        <w:t> </w:t>
      </w:r>
      <w:r>
        <w:rPr>
          <w:color w:val="231F20"/>
          <w:w w:val="105"/>
          <w:sz w:val="18"/>
        </w:rPr>
        <w:t>only</w:t>
      </w:r>
      <w:r>
        <w:rPr>
          <w:color w:val="231F20"/>
          <w:spacing w:val="-13"/>
          <w:w w:val="105"/>
          <w:sz w:val="18"/>
        </w:rPr>
        <w:t> </w:t>
      </w:r>
      <w:r>
        <w:rPr>
          <w:color w:val="231F20"/>
          <w:w w:val="105"/>
          <w:sz w:val="18"/>
        </w:rPr>
        <w:t>for</w:t>
      </w:r>
      <w:r>
        <w:rPr>
          <w:color w:val="231F20"/>
          <w:spacing w:val="-13"/>
          <w:w w:val="105"/>
          <w:sz w:val="18"/>
        </w:rPr>
        <w:t> </w:t>
      </w:r>
      <w:r>
        <w:rPr>
          <w:color w:val="231F20"/>
          <w:w w:val="105"/>
          <w:sz w:val="18"/>
        </w:rPr>
        <w:t>diseases to</w:t>
      </w:r>
      <w:r>
        <w:rPr>
          <w:color w:val="231F20"/>
          <w:spacing w:val="-16"/>
          <w:w w:val="105"/>
          <w:sz w:val="18"/>
        </w:rPr>
        <w:t> </w:t>
      </w:r>
      <w:r>
        <w:rPr>
          <w:color w:val="231F20"/>
          <w:w w:val="105"/>
          <w:sz w:val="18"/>
        </w:rPr>
        <w:t>which</w:t>
      </w:r>
      <w:r>
        <w:rPr>
          <w:color w:val="231F20"/>
          <w:spacing w:val="-16"/>
          <w:w w:val="105"/>
          <w:sz w:val="18"/>
        </w:rPr>
        <w:t> </w:t>
      </w:r>
      <w:r>
        <w:rPr>
          <w:color w:val="231F20"/>
          <w:w w:val="105"/>
          <w:sz w:val="18"/>
        </w:rPr>
        <w:t>mom</w:t>
      </w:r>
      <w:r>
        <w:rPr>
          <w:color w:val="231F20"/>
          <w:spacing w:val="-16"/>
          <w:w w:val="105"/>
          <w:sz w:val="18"/>
        </w:rPr>
        <w:t> </w:t>
      </w:r>
      <w:r>
        <w:rPr>
          <w:color w:val="231F20"/>
          <w:w w:val="105"/>
          <w:sz w:val="18"/>
        </w:rPr>
        <w:t>is</w:t>
      </w:r>
      <w:r>
        <w:rPr>
          <w:color w:val="231F20"/>
          <w:spacing w:val="-16"/>
          <w:w w:val="105"/>
          <w:sz w:val="18"/>
        </w:rPr>
        <w:t> </w:t>
      </w:r>
      <w:r>
        <w:rPr>
          <w:color w:val="231F20"/>
          <w:w w:val="105"/>
          <w:sz w:val="18"/>
        </w:rPr>
        <w:t>immune.</w:t>
      </w:r>
      <w:r>
        <w:rPr>
          <w:color w:val="231F20"/>
          <w:spacing w:val="-16"/>
          <w:w w:val="105"/>
          <w:sz w:val="18"/>
        </w:rPr>
        <w:t> </w:t>
      </w:r>
      <w:r>
        <w:rPr>
          <w:color w:val="231F20"/>
          <w:w w:val="105"/>
          <w:sz w:val="18"/>
        </w:rPr>
        <w:t>Breastfeeding</w:t>
      </w:r>
      <w:r>
        <w:rPr>
          <w:color w:val="231F20"/>
          <w:spacing w:val="-16"/>
          <w:w w:val="105"/>
          <w:sz w:val="18"/>
        </w:rPr>
        <w:t> </w:t>
      </w:r>
      <w:r>
        <w:rPr>
          <w:color w:val="231F20"/>
          <w:w w:val="105"/>
          <w:sz w:val="18"/>
        </w:rPr>
        <w:t>may</w:t>
      </w:r>
      <w:r>
        <w:rPr>
          <w:color w:val="231F20"/>
          <w:spacing w:val="-16"/>
          <w:w w:val="105"/>
          <w:sz w:val="18"/>
        </w:rPr>
        <w:t> </w:t>
      </w:r>
      <w:r>
        <w:rPr>
          <w:color w:val="231F20"/>
          <w:w w:val="105"/>
          <w:sz w:val="18"/>
        </w:rPr>
        <w:t>also</w:t>
      </w:r>
      <w:r>
        <w:rPr>
          <w:color w:val="231F20"/>
          <w:spacing w:val="-16"/>
          <w:w w:val="105"/>
          <w:sz w:val="18"/>
        </w:rPr>
        <w:t> </w:t>
      </w:r>
      <w:r>
        <w:rPr>
          <w:color w:val="231F20"/>
          <w:w w:val="105"/>
          <w:sz w:val="18"/>
        </w:rPr>
        <w:t>protect</w:t>
      </w:r>
      <w:r>
        <w:rPr>
          <w:color w:val="231F20"/>
          <w:spacing w:val="-16"/>
          <w:w w:val="105"/>
          <w:sz w:val="18"/>
        </w:rPr>
        <w:t> </w:t>
      </w:r>
      <w:r>
        <w:rPr>
          <w:color w:val="231F20"/>
          <w:w w:val="105"/>
          <w:sz w:val="18"/>
        </w:rPr>
        <w:t>your</w:t>
      </w:r>
      <w:r>
        <w:rPr>
          <w:color w:val="231F20"/>
          <w:spacing w:val="-16"/>
          <w:w w:val="105"/>
          <w:sz w:val="18"/>
        </w:rPr>
        <w:t> </w:t>
      </w:r>
      <w:r>
        <w:rPr>
          <w:color w:val="231F20"/>
          <w:w w:val="105"/>
          <w:sz w:val="18"/>
        </w:rPr>
        <w:t>baby temporarily from minor infections, like colds. </w:t>
      </w:r>
      <w:r>
        <w:rPr>
          <w:b/>
          <w:color w:val="231F20"/>
          <w:w w:val="105"/>
          <w:sz w:val="20"/>
        </w:rPr>
        <w:t>These antibodies do not last long, leaving your baby vulnerable to</w:t>
      </w:r>
      <w:r>
        <w:rPr>
          <w:b/>
          <w:color w:val="231F20"/>
          <w:spacing w:val="1"/>
          <w:w w:val="105"/>
          <w:sz w:val="20"/>
        </w:rPr>
        <w:t> </w:t>
      </w:r>
      <w:r>
        <w:rPr>
          <w:b/>
          <w:color w:val="231F20"/>
          <w:w w:val="105"/>
          <w:sz w:val="20"/>
        </w:rPr>
        <w:t>disease.</w:t>
      </w:r>
    </w:p>
    <w:p>
      <w:pPr>
        <w:pStyle w:val="BodyText"/>
        <w:spacing w:line="196" w:lineRule="auto" w:before="67"/>
        <w:ind w:left="260" w:right="158"/>
      </w:pPr>
      <w:r>
        <w:rPr>
          <w:color w:val="231F20"/>
          <w:w w:val="105"/>
        </w:rPr>
        <w:t>Natural immunity occurs when your child is exposed to a disease and</w:t>
      </w:r>
      <w:r>
        <w:rPr>
          <w:color w:val="231F20"/>
          <w:spacing w:val="-19"/>
          <w:w w:val="105"/>
        </w:rPr>
        <w:t> </w:t>
      </w:r>
      <w:r>
        <w:rPr>
          <w:color w:val="231F20"/>
          <w:w w:val="105"/>
        </w:rPr>
        <w:t>becomes</w:t>
      </w:r>
      <w:r>
        <w:rPr>
          <w:color w:val="231F20"/>
          <w:spacing w:val="-19"/>
          <w:w w:val="105"/>
        </w:rPr>
        <w:t> </w:t>
      </w:r>
      <w:r>
        <w:rPr>
          <w:color w:val="231F20"/>
          <w:w w:val="105"/>
        </w:rPr>
        <w:t>infected.</w:t>
      </w:r>
      <w:r>
        <w:rPr>
          <w:color w:val="231F20"/>
          <w:spacing w:val="-19"/>
          <w:w w:val="105"/>
        </w:rPr>
        <w:t> </w:t>
      </w:r>
      <w:r>
        <w:rPr>
          <w:color w:val="231F20"/>
          <w:w w:val="105"/>
        </w:rPr>
        <w:t>It</w:t>
      </w:r>
      <w:r>
        <w:rPr>
          <w:color w:val="231F20"/>
          <w:spacing w:val="-19"/>
          <w:w w:val="105"/>
        </w:rPr>
        <w:t> </w:t>
      </w:r>
      <w:r>
        <w:rPr>
          <w:color w:val="231F20"/>
          <w:w w:val="105"/>
        </w:rPr>
        <w:t>is</w:t>
      </w:r>
      <w:r>
        <w:rPr>
          <w:color w:val="231F20"/>
          <w:spacing w:val="-19"/>
          <w:w w:val="105"/>
        </w:rPr>
        <w:t> </w:t>
      </w:r>
      <w:r>
        <w:rPr>
          <w:color w:val="231F20"/>
          <w:w w:val="105"/>
        </w:rPr>
        <w:t>true</w:t>
      </w:r>
      <w:r>
        <w:rPr>
          <w:color w:val="231F20"/>
          <w:spacing w:val="-19"/>
          <w:w w:val="105"/>
        </w:rPr>
        <w:t> </w:t>
      </w:r>
      <w:r>
        <w:rPr>
          <w:color w:val="231F20"/>
          <w:w w:val="105"/>
        </w:rPr>
        <w:t>that</w:t>
      </w:r>
      <w:r>
        <w:rPr>
          <w:color w:val="231F20"/>
          <w:spacing w:val="-19"/>
          <w:w w:val="105"/>
        </w:rPr>
        <w:t> </w:t>
      </w:r>
      <w:r>
        <w:rPr>
          <w:color w:val="231F20"/>
          <w:w w:val="105"/>
        </w:rPr>
        <w:t>natural</w:t>
      </w:r>
      <w:r>
        <w:rPr>
          <w:color w:val="231F20"/>
          <w:spacing w:val="-19"/>
          <w:w w:val="105"/>
        </w:rPr>
        <w:t> </w:t>
      </w:r>
      <w:r>
        <w:rPr>
          <w:color w:val="231F20"/>
          <w:w w:val="105"/>
        </w:rPr>
        <w:t>immunity</w:t>
      </w:r>
      <w:r>
        <w:rPr>
          <w:color w:val="231F20"/>
          <w:spacing w:val="-19"/>
          <w:w w:val="105"/>
        </w:rPr>
        <w:t> </w:t>
      </w:r>
      <w:r>
        <w:rPr>
          <w:color w:val="231F20"/>
          <w:w w:val="105"/>
        </w:rPr>
        <w:t>usually</w:t>
      </w:r>
      <w:r>
        <w:rPr>
          <w:color w:val="231F20"/>
          <w:spacing w:val="-19"/>
          <w:w w:val="105"/>
        </w:rPr>
        <w:t> </w:t>
      </w:r>
      <w:r>
        <w:rPr>
          <w:color w:val="231F20"/>
          <w:w w:val="105"/>
        </w:rPr>
        <w:t>results in</w:t>
      </w:r>
      <w:r>
        <w:rPr>
          <w:color w:val="231F20"/>
          <w:spacing w:val="-15"/>
          <w:w w:val="105"/>
        </w:rPr>
        <w:t> </w:t>
      </w:r>
      <w:r>
        <w:rPr>
          <w:color w:val="231F20"/>
          <w:w w:val="105"/>
        </w:rPr>
        <w:t>better</w:t>
      </w:r>
      <w:r>
        <w:rPr>
          <w:color w:val="231F20"/>
          <w:spacing w:val="-15"/>
          <w:w w:val="105"/>
        </w:rPr>
        <w:t> </w:t>
      </w:r>
      <w:r>
        <w:rPr>
          <w:color w:val="231F20"/>
          <w:w w:val="105"/>
        </w:rPr>
        <w:t>immunity</w:t>
      </w:r>
      <w:r>
        <w:rPr>
          <w:color w:val="231F20"/>
          <w:spacing w:val="-15"/>
          <w:w w:val="105"/>
        </w:rPr>
        <w:t> </w:t>
      </w:r>
      <w:r>
        <w:rPr>
          <w:color w:val="231F20"/>
          <w:w w:val="105"/>
        </w:rPr>
        <w:t>than</w:t>
      </w:r>
      <w:r>
        <w:rPr>
          <w:color w:val="231F20"/>
          <w:spacing w:val="-15"/>
          <w:w w:val="105"/>
        </w:rPr>
        <w:t> </w:t>
      </w:r>
      <w:r>
        <w:rPr>
          <w:color w:val="231F20"/>
          <w:w w:val="105"/>
        </w:rPr>
        <w:t>vaccination,</w:t>
      </w:r>
      <w:r>
        <w:rPr>
          <w:color w:val="231F20"/>
          <w:spacing w:val="-15"/>
          <w:w w:val="105"/>
        </w:rPr>
        <w:t> </w:t>
      </w:r>
      <w:r>
        <w:rPr>
          <w:color w:val="231F20"/>
          <w:w w:val="105"/>
        </w:rPr>
        <w:t>but</w:t>
      </w:r>
      <w:r>
        <w:rPr>
          <w:color w:val="231F20"/>
          <w:spacing w:val="-15"/>
          <w:w w:val="105"/>
        </w:rPr>
        <w:t> </w:t>
      </w:r>
      <w:r>
        <w:rPr>
          <w:color w:val="231F20"/>
          <w:w w:val="105"/>
        </w:rPr>
        <w:t>the</w:t>
      </w:r>
      <w:r>
        <w:rPr>
          <w:color w:val="231F20"/>
          <w:spacing w:val="-15"/>
          <w:w w:val="105"/>
        </w:rPr>
        <w:t> </w:t>
      </w:r>
      <w:r>
        <w:rPr>
          <w:color w:val="231F20"/>
          <w:w w:val="105"/>
        </w:rPr>
        <w:t>risks</w:t>
      </w:r>
      <w:r>
        <w:rPr>
          <w:color w:val="231F20"/>
          <w:spacing w:val="-15"/>
          <w:w w:val="105"/>
        </w:rPr>
        <w:t> </w:t>
      </w:r>
      <w:r>
        <w:rPr>
          <w:color w:val="231F20"/>
          <w:w w:val="105"/>
        </w:rPr>
        <w:t>are</w:t>
      </w:r>
      <w:r>
        <w:rPr>
          <w:color w:val="231F20"/>
          <w:spacing w:val="-15"/>
          <w:w w:val="105"/>
        </w:rPr>
        <w:t> </w:t>
      </w:r>
      <w:r>
        <w:rPr>
          <w:color w:val="231F20"/>
          <w:w w:val="105"/>
        </w:rPr>
        <w:t>much</w:t>
      </w:r>
      <w:r>
        <w:rPr>
          <w:color w:val="231F20"/>
          <w:spacing w:val="-15"/>
          <w:w w:val="105"/>
        </w:rPr>
        <w:t> </w:t>
      </w:r>
      <w:r>
        <w:rPr>
          <w:color w:val="231F20"/>
          <w:spacing w:val="-3"/>
          <w:w w:val="105"/>
        </w:rPr>
        <w:t>greater. </w:t>
      </w:r>
      <w:r>
        <w:rPr>
          <w:color w:val="231F20"/>
          <w:w w:val="105"/>
        </w:rPr>
        <w:t>A natural chickenpox infection may result in pneumonia, whereas the</w:t>
      </w:r>
      <w:r>
        <w:rPr>
          <w:color w:val="231F20"/>
          <w:spacing w:val="-9"/>
          <w:w w:val="105"/>
        </w:rPr>
        <w:t> </w:t>
      </w:r>
      <w:r>
        <w:rPr>
          <w:color w:val="231F20"/>
          <w:w w:val="105"/>
        </w:rPr>
        <w:t>vaccine</w:t>
      </w:r>
      <w:r>
        <w:rPr>
          <w:color w:val="231F20"/>
          <w:spacing w:val="-9"/>
          <w:w w:val="105"/>
        </w:rPr>
        <w:t> </w:t>
      </w:r>
      <w:r>
        <w:rPr>
          <w:color w:val="231F20"/>
          <w:w w:val="105"/>
        </w:rPr>
        <w:t>might</w:t>
      </w:r>
      <w:r>
        <w:rPr>
          <w:color w:val="231F20"/>
          <w:spacing w:val="-9"/>
          <w:w w:val="105"/>
        </w:rPr>
        <w:t> </w:t>
      </w:r>
      <w:r>
        <w:rPr>
          <w:color w:val="231F20"/>
          <w:w w:val="105"/>
        </w:rPr>
        <w:t>only</w:t>
      </w:r>
      <w:r>
        <w:rPr>
          <w:color w:val="231F20"/>
          <w:spacing w:val="-9"/>
          <w:w w:val="105"/>
        </w:rPr>
        <w:t> </w:t>
      </w:r>
      <w:r>
        <w:rPr>
          <w:color w:val="231F20"/>
          <w:w w:val="105"/>
        </w:rPr>
        <w:t>cause</w:t>
      </w:r>
      <w:r>
        <w:rPr>
          <w:color w:val="231F20"/>
          <w:spacing w:val="-9"/>
          <w:w w:val="105"/>
        </w:rPr>
        <w:t> </w:t>
      </w:r>
      <w:r>
        <w:rPr>
          <w:color w:val="231F20"/>
          <w:w w:val="105"/>
        </w:rPr>
        <w:t>a</w:t>
      </w:r>
      <w:r>
        <w:rPr>
          <w:color w:val="231F20"/>
          <w:spacing w:val="-9"/>
          <w:w w:val="105"/>
        </w:rPr>
        <w:t> </w:t>
      </w:r>
      <w:r>
        <w:rPr>
          <w:color w:val="231F20"/>
          <w:w w:val="105"/>
        </w:rPr>
        <w:t>sore</w:t>
      </w:r>
      <w:r>
        <w:rPr>
          <w:color w:val="231F20"/>
          <w:spacing w:val="-9"/>
          <w:w w:val="105"/>
        </w:rPr>
        <w:t> </w:t>
      </w:r>
      <w:r>
        <w:rPr>
          <w:color w:val="231F20"/>
          <w:w w:val="105"/>
        </w:rPr>
        <w:t>arm</w:t>
      </w:r>
      <w:r>
        <w:rPr>
          <w:color w:val="231F20"/>
          <w:spacing w:val="-9"/>
          <w:w w:val="105"/>
        </w:rPr>
        <w:t> </w:t>
      </w:r>
      <w:r>
        <w:rPr>
          <w:color w:val="231F20"/>
          <w:w w:val="105"/>
        </w:rPr>
        <w:t>for</w:t>
      </w:r>
      <w:r>
        <w:rPr>
          <w:color w:val="231F20"/>
          <w:spacing w:val="-9"/>
          <w:w w:val="105"/>
        </w:rPr>
        <w:t> </w:t>
      </w:r>
      <w:r>
        <w:rPr>
          <w:color w:val="231F20"/>
          <w:w w:val="105"/>
        </w:rPr>
        <w:t>a</w:t>
      </w:r>
      <w:r>
        <w:rPr>
          <w:color w:val="231F20"/>
          <w:spacing w:val="-9"/>
          <w:w w:val="105"/>
        </w:rPr>
        <w:t> </w:t>
      </w:r>
      <w:r>
        <w:rPr>
          <w:color w:val="231F20"/>
          <w:w w:val="105"/>
        </w:rPr>
        <w:t>couple</w:t>
      </w:r>
      <w:r>
        <w:rPr>
          <w:color w:val="231F20"/>
          <w:spacing w:val="-9"/>
          <w:w w:val="105"/>
        </w:rPr>
        <w:t> </w:t>
      </w:r>
      <w:r>
        <w:rPr>
          <w:color w:val="231F20"/>
          <w:w w:val="105"/>
        </w:rPr>
        <w:t>of</w:t>
      </w:r>
      <w:r>
        <w:rPr>
          <w:color w:val="231F20"/>
          <w:spacing w:val="-9"/>
          <w:w w:val="105"/>
        </w:rPr>
        <w:t> </w:t>
      </w:r>
      <w:r>
        <w:rPr>
          <w:color w:val="231F20"/>
          <w:w w:val="105"/>
        </w:rPr>
        <w:t>days.</w:t>
      </w:r>
    </w:p>
    <w:p>
      <w:pPr>
        <w:pStyle w:val="Heading4"/>
        <w:spacing w:line="204" w:lineRule="auto" w:before="185"/>
        <w:ind w:right="416"/>
        <w:rPr>
          <w:b/>
        </w:rPr>
      </w:pPr>
      <w:r>
        <w:rPr>
          <w:b/>
          <w:color w:val="650260"/>
          <w:w w:val="95"/>
        </w:rPr>
        <w:t>Q:</w:t>
      </w:r>
      <w:r>
        <w:rPr>
          <w:b/>
          <w:color w:val="650260"/>
          <w:spacing w:val="-43"/>
          <w:w w:val="95"/>
        </w:rPr>
        <w:t> </w:t>
      </w:r>
      <w:r>
        <w:rPr>
          <w:b/>
          <w:color w:val="650260"/>
          <w:spacing w:val="-3"/>
          <w:w w:val="95"/>
        </w:rPr>
        <w:t>Can’t</w:t>
      </w:r>
      <w:r>
        <w:rPr>
          <w:b/>
          <w:color w:val="650260"/>
          <w:spacing w:val="-43"/>
          <w:w w:val="95"/>
        </w:rPr>
        <w:t> </w:t>
      </w:r>
      <w:r>
        <w:rPr>
          <w:b/>
          <w:color w:val="650260"/>
          <w:w w:val="95"/>
        </w:rPr>
        <w:t>I</w:t>
      </w:r>
      <w:r>
        <w:rPr>
          <w:b/>
          <w:color w:val="650260"/>
          <w:spacing w:val="-43"/>
          <w:w w:val="95"/>
        </w:rPr>
        <w:t> </w:t>
      </w:r>
      <w:r>
        <w:rPr>
          <w:b/>
          <w:color w:val="650260"/>
          <w:w w:val="95"/>
        </w:rPr>
        <w:t>just</w:t>
      </w:r>
      <w:r>
        <w:rPr>
          <w:b/>
          <w:color w:val="650260"/>
          <w:spacing w:val="-43"/>
          <w:w w:val="95"/>
        </w:rPr>
        <w:t> </w:t>
      </w:r>
      <w:r>
        <w:rPr>
          <w:b/>
          <w:color w:val="650260"/>
          <w:w w:val="95"/>
        </w:rPr>
        <w:t>wait</w:t>
      </w:r>
      <w:r>
        <w:rPr>
          <w:b/>
          <w:color w:val="650260"/>
          <w:spacing w:val="-43"/>
          <w:w w:val="95"/>
        </w:rPr>
        <w:t> </w:t>
      </w:r>
      <w:r>
        <w:rPr>
          <w:b/>
          <w:color w:val="650260"/>
          <w:w w:val="95"/>
        </w:rPr>
        <w:t>to</w:t>
      </w:r>
      <w:r>
        <w:rPr>
          <w:b/>
          <w:color w:val="650260"/>
          <w:spacing w:val="-43"/>
          <w:w w:val="95"/>
        </w:rPr>
        <w:t> </w:t>
      </w:r>
      <w:r>
        <w:rPr>
          <w:b/>
          <w:color w:val="650260"/>
          <w:w w:val="95"/>
        </w:rPr>
        <w:t>vaccinate</w:t>
      </w:r>
      <w:r>
        <w:rPr>
          <w:b/>
          <w:color w:val="650260"/>
          <w:spacing w:val="-43"/>
          <w:w w:val="95"/>
        </w:rPr>
        <w:t> </w:t>
      </w:r>
      <w:r>
        <w:rPr>
          <w:b/>
          <w:color w:val="650260"/>
          <w:spacing w:val="-3"/>
          <w:w w:val="95"/>
        </w:rPr>
        <w:t>my</w:t>
      </w:r>
      <w:r>
        <w:rPr>
          <w:b/>
          <w:color w:val="650260"/>
          <w:spacing w:val="-43"/>
          <w:w w:val="95"/>
        </w:rPr>
        <w:t> </w:t>
      </w:r>
      <w:r>
        <w:rPr>
          <w:b/>
          <w:color w:val="650260"/>
          <w:spacing w:val="-3"/>
          <w:w w:val="95"/>
        </w:rPr>
        <w:t>baby,</w:t>
      </w:r>
      <w:r>
        <w:rPr>
          <w:b/>
          <w:color w:val="650260"/>
          <w:spacing w:val="-43"/>
          <w:w w:val="95"/>
        </w:rPr>
        <w:t> </w:t>
      </w:r>
      <w:r>
        <w:rPr>
          <w:b/>
          <w:color w:val="650260"/>
          <w:w w:val="95"/>
        </w:rPr>
        <w:t>since</w:t>
      </w:r>
      <w:r>
        <w:rPr>
          <w:b/>
          <w:color w:val="650260"/>
          <w:spacing w:val="-43"/>
          <w:w w:val="95"/>
        </w:rPr>
        <w:t> </w:t>
      </w:r>
      <w:r>
        <w:rPr>
          <w:b/>
          <w:color w:val="650260"/>
          <w:w w:val="95"/>
        </w:rPr>
        <w:t>he </w:t>
      </w:r>
      <w:r>
        <w:rPr>
          <w:b/>
          <w:color w:val="650260"/>
          <w:spacing w:val="-3"/>
          <w:w w:val="95"/>
        </w:rPr>
        <w:t>isn’t</w:t>
      </w:r>
      <w:r>
        <w:rPr>
          <w:b/>
          <w:color w:val="650260"/>
          <w:spacing w:val="-42"/>
          <w:w w:val="95"/>
        </w:rPr>
        <w:t> </w:t>
      </w:r>
      <w:r>
        <w:rPr>
          <w:b/>
          <w:color w:val="650260"/>
          <w:w w:val="95"/>
        </w:rPr>
        <w:t>in</w:t>
      </w:r>
      <w:r>
        <w:rPr>
          <w:b/>
          <w:color w:val="650260"/>
          <w:spacing w:val="-42"/>
          <w:w w:val="95"/>
        </w:rPr>
        <w:t> </w:t>
      </w:r>
      <w:r>
        <w:rPr>
          <w:b/>
          <w:color w:val="650260"/>
          <w:w w:val="95"/>
        </w:rPr>
        <w:t>child</w:t>
      </w:r>
      <w:r>
        <w:rPr>
          <w:b/>
          <w:color w:val="650260"/>
          <w:spacing w:val="-42"/>
          <w:w w:val="95"/>
        </w:rPr>
        <w:t> </w:t>
      </w:r>
      <w:r>
        <w:rPr>
          <w:b/>
          <w:color w:val="650260"/>
          <w:w w:val="95"/>
        </w:rPr>
        <w:t>care,</w:t>
      </w:r>
      <w:r>
        <w:rPr>
          <w:b/>
          <w:color w:val="650260"/>
          <w:spacing w:val="-42"/>
          <w:w w:val="95"/>
        </w:rPr>
        <w:t> </w:t>
      </w:r>
      <w:r>
        <w:rPr>
          <w:b/>
          <w:color w:val="650260"/>
          <w:w w:val="95"/>
        </w:rPr>
        <w:t>where</w:t>
      </w:r>
      <w:r>
        <w:rPr>
          <w:b/>
          <w:color w:val="650260"/>
          <w:spacing w:val="-42"/>
          <w:w w:val="95"/>
        </w:rPr>
        <w:t> </w:t>
      </w:r>
      <w:r>
        <w:rPr>
          <w:b/>
          <w:color w:val="650260"/>
          <w:w w:val="95"/>
        </w:rPr>
        <w:t>he</w:t>
      </w:r>
      <w:r>
        <w:rPr>
          <w:b/>
          <w:color w:val="650260"/>
          <w:spacing w:val="-42"/>
          <w:w w:val="95"/>
        </w:rPr>
        <w:t> </w:t>
      </w:r>
      <w:r>
        <w:rPr>
          <w:b/>
          <w:color w:val="650260"/>
          <w:w w:val="95"/>
        </w:rPr>
        <w:t>could</w:t>
      </w:r>
      <w:r>
        <w:rPr>
          <w:b/>
          <w:color w:val="650260"/>
          <w:spacing w:val="-42"/>
          <w:w w:val="95"/>
        </w:rPr>
        <w:t> </w:t>
      </w:r>
      <w:r>
        <w:rPr>
          <w:b/>
          <w:color w:val="650260"/>
          <w:w w:val="95"/>
        </w:rPr>
        <w:t>be</w:t>
      </w:r>
      <w:r>
        <w:rPr>
          <w:b/>
          <w:color w:val="650260"/>
          <w:spacing w:val="-42"/>
          <w:w w:val="95"/>
        </w:rPr>
        <w:t> </w:t>
      </w:r>
      <w:r>
        <w:rPr>
          <w:b/>
          <w:color w:val="650260"/>
          <w:w w:val="95"/>
        </w:rPr>
        <w:t>exposed</w:t>
      </w:r>
      <w:r>
        <w:rPr>
          <w:b/>
          <w:color w:val="650260"/>
          <w:spacing w:val="-42"/>
          <w:w w:val="95"/>
        </w:rPr>
        <w:t> </w:t>
      </w:r>
      <w:r>
        <w:rPr>
          <w:b/>
          <w:color w:val="650260"/>
          <w:w w:val="95"/>
        </w:rPr>
        <w:t>to </w:t>
      </w:r>
      <w:r>
        <w:rPr>
          <w:b/>
          <w:color w:val="650260"/>
        </w:rPr>
        <w:t>diseases?</w:t>
      </w:r>
    </w:p>
    <w:p>
      <w:pPr>
        <w:pStyle w:val="Heading5"/>
        <w:spacing w:line="196" w:lineRule="auto" w:before="77"/>
        <w:ind w:right="588"/>
      </w:pPr>
      <w:r>
        <w:rPr>
          <w:color w:val="231F20"/>
          <w:w w:val="110"/>
        </w:rPr>
        <w:t>A:</w:t>
      </w:r>
      <w:r>
        <w:rPr>
          <w:color w:val="231F20"/>
          <w:spacing w:val="-26"/>
          <w:w w:val="110"/>
        </w:rPr>
        <w:t> </w:t>
      </w:r>
      <w:r>
        <w:rPr>
          <w:color w:val="231F20"/>
          <w:spacing w:val="-4"/>
          <w:w w:val="110"/>
        </w:rPr>
        <w:t>No,</w:t>
      </w:r>
      <w:r>
        <w:rPr>
          <w:color w:val="231F20"/>
          <w:spacing w:val="-26"/>
          <w:w w:val="110"/>
        </w:rPr>
        <w:t> </w:t>
      </w:r>
      <w:r>
        <w:rPr>
          <w:color w:val="231F20"/>
          <w:w w:val="110"/>
        </w:rPr>
        <w:t>even</w:t>
      </w:r>
      <w:r>
        <w:rPr>
          <w:color w:val="231F20"/>
          <w:spacing w:val="-26"/>
          <w:w w:val="110"/>
        </w:rPr>
        <w:t> </w:t>
      </w:r>
      <w:r>
        <w:rPr>
          <w:color w:val="231F20"/>
          <w:w w:val="110"/>
        </w:rPr>
        <w:t>young</w:t>
      </w:r>
      <w:r>
        <w:rPr>
          <w:color w:val="231F20"/>
          <w:spacing w:val="-26"/>
          <w:w w:val="110"/>
        </w:rPr>
        <w:t> </w:t>
      </w:r>
      <w:r>
        <w:rPr>
          <w:color w:val="231F20"/>
          <w:w w:val="110"/>
        </w:rPr>
        <w:t>children</w:t>
      </w:r>
      <w:r>
        <w:rPr>
          <w:color w:val="231F20"/>
          <w:spacing w:val="-26"/>
          <w:w w:val="110"/>
        </w:rPr>
        <w:t> </w:t>
      </w:r>
      <w:r>
        <w:rPr>
          <w:color w:val="231F20"/>
          <w:w w:val="110"/>
        </w:rPr>
        <w:t>who</w:t>
      </w:r>
      <w:r>
        <w:rPr>
          <w:color w:val="231F20"/>
          <w:spacing w:val="-26"/>
          <w:w w:val="110"/>
        </w:rPr>
        <w:t> </w:t>
      </w:r>
      <w:r>
        <w:rPr>
          <w:color w:val="231F20"/>
          <w:w w:val="110"/>
        </w:rPr>
        <w:t>are</w:t>
      </w:r>
      <w:r>
        <w:rPr>
          <w:color w:val="231F20"/>
          <w:spacing w:val="-26"/>
          <w:w w:val="110"/>
        </w:rPr>
        <w:t> </w:t>
      </w:r>
      <w:r>
        <w:rPr>
          <w:color w:val="231F20"/>
          <w:w w:val="110"/>
        </w:rPr>
        <w:t>cared</w:t>
      </w:r>
      <w:r>
        <w:rPr>
          <w:color w:val="231F20"/>
          <w:spacing w:val="-26"/>
          <w:w w:val="110"/>
        </w:rPr>
        <w:t> </w:t>
      </w:r>
      <w:r>
        <w:rPr>
          <w:color w:val="231F20"/>
          <w:w w:val="110"/>
        </w:rPr>
        <w:t>for</w:t>
      </w:r>
      <w:r>
        <w:rPr>
          <w:color w:val="231F20"/>
          <w:spacing w:val="-26"/>
          <w:w w:val="110"/>
        </w:rPr>
        <w:t> </w:t>
      </w:r>
      <w:r>
        <w:rPr>
          <w:color w:val="231F20"/>
          <w:w w:val="110"/>
        </w:rPr>
        <w:t>at</w:t>
      </w:r>
      <w:r>
        <w:rPr>
          <w:color w:val="231F20"/>
          <w:spacing w:val="-26"/>
          <w:w w:val="110"/>
        </w:rPr>
        <w:t> </w:t>
      </w:r>
      <w:r>
        <w:rPr>
          <w:color w:val="231F20"/>
          <w:w w:val="110"/>
        </w:rPr>
        <w:t>home can be exposed to vaccine preventable diseases, so </w:t>
      </w:r>
      <w:r>
        <w:rPr>
          <w:color w:val="231F20"/>
          <w:spacing w:val="-6"/>
          <w:w w:val="110"/>
        </w:rPr>
        <w:t>it’s</w:t>
      </w:r>
      <w:r>
        <w:rPr>
          <w:color w:val="231F20"/>
          <w:spacing w:val="-22"/>
          <w:w w:val="110"/>
        </w:rPr>
        <w:t> </w:t>
      </w:r>
      <w:r>
        <w:rPr>
          <w:color w:val="231F20"/>
          <w:w w:val="110"/>
        </w:rPr>
        <w:t>important</w:t>
      </w:r>
      <w:r>
        <w:rPr>
          <w:color w:val="231F20"/>
          <w:spacing w:val="-22"/>
          <w:w w:val="110"/>
        </w:rPr>
        <w:t> </w:t>
      </w:r>
      <w:r>
        <w:rPr>
          <w:color w:val="231F20"/>
          <w:w w:val="110"/>
        </w:rPr>
        <w:t>for</w:t>
      </w:r>
      <w:r>
        <w:rPr>
          <w:color w:val="231F20"/>
          <w:spacing w:val="-22"/>
          <w:w w:val="110"/>
        </w:rPr>
        <w:t> </w:t>
      </w:r>
      <w:r>
        <w:rPr>
          <w:color w:val="231F20"/>
          <w:w w:val="110"/>
        </w:rPr>
        <w:t>them</w:t>
      </w:r>
      <w:r>
        <w:rPr>
          <w:color w:val="231F20"/>
          <w:spacing w:val="-22"/>
          <w:w w:val="110"/>
        </w:rPr>
        <w:t> </w:t>
      </w:r>
      <w:r>
        <w:rPr>
          <w:color w:val="231F20"/>
          <w:w w:val="110"/>
        </w:rPr>
        <w:t>to</w:t>
      </w:r>
      <w:r>
        <w:rPr>
          <w:color w:val="231F20"/>
          <w:spacing w:val="-22"/>
          <w:w w:val="110"/>
        </w:rPr>
        <w:t> </w:t>
      </w:r>
      <w:r>
        <w:rPr>
          <w:color w:val="231F20"/>
          <w:w w:val="110"/>
        </w:rPr>
        <w:t>get</w:t>
      </w:r>
      <w:r>
        <w:rPr>
          <w:color w:val="231F20"/>
          <w:spacing w:val="-22"/>
          <w:w w:val="110"/>
        </w:rPr>
        <w:t> </w:t>
      </w:r>
      <w:r>
        <w:rPr>
          <w:color w:val="231F20"/>
          <w:w w:val="110"/>
        </w:rPr>
        <w:t>all</w:t>
      </w:r>
      <w:r>
        <w:rPr>
          <w:color w:val="231F20"/>
          <w:spacing w:val="-22"/>
          <w:w w:val="110"/>
        </w:rPr>
        <w:t> </w:t>
      </w:r>
      <w:r>
        <w:rPr>
          <w:color w:val="231F20"/>
          <w:w w:val="110"/>
        </w:rPr>
        <w:t>their</w:t>
      </w:r>
      <w:r>
        <w:rPr>
          <w:color w:val="231F20"/>
          <w:spacing w:val="-22"/>
          <w:w w:val="110"/>
        </w:rPr>
        <w:t> </w:t>
      </w:r>
      <w:r>
        <w:rPr>
          <w:color w:val="231F20"/>
          <w:w w:val="110"/>
        </w:rPr>
        <w:t>vaccines</w:t>
      </w:r>
      <w:r>
        <w:rPr>
          <w:color w:val="231F20"/>
          <w:spacing w:val="-22"/>
          <w:w w:val="110"/>
        </w:rPr>
        <w:t> </w:t>
      </w:r>
      <w:r>
        <w:rPr>
          <w:color w:val="231F20"/>
          <w:w w:val="110"/>
        </w:rPr>
        <w:t>at</w:t>
      </w:r>
      <w:r>
        <w:rPr>
          <w:color w:val="231F20"/>
          <w:spacing w:val="-22"/>
          <w:w w:val="110"/>
        </w:rPr>
        <w:t> </w:t>
      </w:r>
      <w:r>
        <w:rPr>
          <w:color w:val="231F20"/>
          <w:w w:val="110"/>
        </w:rPr>
        <w:t>the</w:t>
      </w:r>
    </w:p>
    <w:p>
      <w:pPr>
        <w:pStyle w:val="BodyText"/>
        <w:spacing w:line="196" w:lineRule="auto"/>
        <w:ind w:left="260" w:right="210"/>
      </w:pPr>
      <w:r>
        <w:rPr>
          <w:b/>
          <w:color w:val="231F20"/>
          <w:w w:val="105"/>
          <w:sz w:val="20"/>
        </w:rPr>
        <w:t>recommended</w:t>
      </w:r>
      <w:r>
        <w:rPr>
          <w:b/>
          <w:color w:val="231F20"/>
          <w:spacing w:val="-15"/>
          <w:w w:val="105"/>
          <w:sz w:val="20"/>
        </w:rPr>
        <w:t> </w:t>
      </w:r>
      <w:r>
        <w:rPr>
          <w:b/>
          <w:color w:val="231F20"/>
          <w:w w:val="105"/>
          <w:sz w:val="20"/>
        </w:rPr>
        <w:t>ages.</w:t>
      </w:r>
      <w:r>
        <w:rPr>
          <w:b/>
          <w:color w:val="231F20"/>
          <w:spacing w:val="-15"/>
          <w:w w:val="105"/>
          <w:sz w:val="20"/>
        </w:rPr>
        <w:t> </w:t>
      </w:r>
      <w:r>
        <w:rPr>
          <w:color w:val="231F20"/>
          <w:w w:val="105"/>
        </w:rPr>
        <w:t>Children</w:t>
      </w:r>
      <w:r>
        <w:rPr>
          <w:color w:val="231F20"/>
          <w:spacing w:val="-11"/>
          <w:w w:val="105"/>
        </w:rPr>
        <w:t> </w:t>
      </w:r>
      <w:r>
        <w:rPr>
          <w:color w:val="231F20"/>
          <w:w w:val="105"/>
        </w:rPr>
        <w:t>can</w:t>
      </w:r>
      <w:r>
        <w:rPr>
          <w:color w:val="231F20"/>
          <w:spacing w:val="-11"/>
          <w:w w:val="105"/>
        </w:rPr>
        <w:t> </w:t>
      </w:r>
      <w:r>
        <w:rPr>
          <w:color w:val="231F20"/>
          <w:w w:val="105"/>
        </w:rPr>
        <w:t>catch</w:t>
      </w:r>
      <w:r>
        <w:rPr>
          <w:color w:val="231F20"/>
          <w:spacing w:val="-11"/>
          <w:w w:val="105"/>
        </w:rPr>
        <w:t> </w:t>
      </w:r>
      <w:r>
        <w:rPr>
          <w:color w:val="231F20"/>
          <w:w w:val="105"/>
        </w:rPr>
        <w:t>these</w:t>
      </w:r>
      <w:r>
        <w:rPr>
          <w:color w:val="231F20"/>
          <w:spacing w:val="-11"/>
          <w:w w:val="105"/>
        </w:rPr>
        <w:t> </w:t>
      </w:r>
      <w:r>
        <w:rPr>
          <w:color w:val="231F20"/>
          <w:w w:val="105"/>
        </w:rPr>
        <w:t>illnesses</w:t>
      </w:r>
      <w:r>
        <w:rPr>
          <w:color w:val="231F20"/>
          <w:spacing w:val="-11"/>
          <w:w w:val="105"/>
        </w:rPr>
        <w:t> </w:t>
      </w:r>
      <w:r>
        <w:rPr>
          <w:color w:val="231F20"/>
          <w:w w:val="105"/>
        </w:rPr>
        <w:t>from</w:t>
      </w:r>
      <w:r>
        <w:rPr>
          <w:color w:val="231F20"/>
          <w:spacing w:val="-11"/>
          <w:w w:val="105"/>
        </w:rPr>
        <w:t> </w:t>
      </w:r>
      <w:r>
        <w:rPr>
          <w:color w:val="231F20"/>
          <w:w w:val="105"/>
        </w:rPr>
        <w:t>any number of people or places, including from parents, brothers or sisters,</w:t>
      </w:r>
      <w:r>
        <w:rPr>
          <w:color w:val="231F20"/>
          <w:spacing w:val="-18"/>
          <w:w w:val="105"/>
        </w:rPr>
        <w:t> </w:t>
      </w:r>
      <w:r>
        <w:rPr>
          <w:color w:val="231F20"/>
          <w:w w:val="105"/>
        </w:rPr>
        <w:t>visitors</w:t>
      </w:r>
      <w:r>
        <w:rPr>
          <w:color w:val="231F20"/>
          <w:spacing w:val="-18"/>
          <w:w w:val="105"/>
        </w:rPr>
        <w:t> </w:t>
      </w:r>
      <w:r>
        <w:rPr>
          <w:color w:val="231F20"/>
          <w:w w:val="105"/>
        </w:rPr>
        <w:t>to</w:t>
      </w:r>
      <w:r>
        <w:rPr>
          <w:color w:val="231F20"/>
          <w:spacing w:val="-18"/>
          <w:w w:val="105"/>
        </w:rPr>
        <w:t> </w:t>
      </w:r>
      <w:r>
        <w:rPr>
          <w:color w:val="231F20"/>
          <w:w w:val="105"/>
        </w:rPr>
        <w:t>their</w:t>
      </w:r>
      <w:r>
        <w:rPr>
          <w:color w:val="231F20"/>
          <w:spacing w:val="-18"/>
          <w:w w:val="105"/>
        </w:rPr>
        <w:t> </w:t>
      </w:r>
      <w:r>
        <w:rPr>
          <w:color w:val="231F20"/>
          <w:w w:val="105"/>
        </w:rPr>
        <w:t>home,</w:t>
      </w:r>
      <w:r>
        <w:rPr>
          <w:color w:val="231F20"/>
          <w:spacing w:val="-18"/>
          <w:w w:val="105"/>
        </w:rPr>
        <w:t> </w:t>
      </w:r>
      <w:r>
        <w:rPr>
          <w:color w:val="231F20"/>
          <w:w w:val="105"/>
        </w:rPr>
        <w:t>on</w:t>
      </w:r>
      <w:r>
        <w:rPr>
          <w:color w:val="231F20"/>
          <w:spacing w:val="-18"/>
          <w:w w:val="105"/>
        </w:rPr>
        <w:t> </w:t>
      </w:r>
      <w:r>
        <w:rPr>
          <w:color w:val="231F20"/>
          <w:w w:val="105"/>
        </w:rPr>
        <w:t>playgrounds</w:t>
      </w:r>
      <w:r>
        <w:rPr>
          <w:color w:val="231F20"/>
          <w:spacing w:val="-18"/>
          <w:w w:val="105"/>
        </w:rPr>
        <w:t> </w:t>
      </w:r>
      <w:r>
        <w:rPr>
          <w:color w:val="231F20"/>
          <w:w w:val="105"/>
        </w:rPr>
        <w:t>or</w:t>
      </w:r>
      <w:r>
        <w:rPr>
          <w:color w:val="231F20"/>
          <w:spacing w:val="-18"/>
          <w:w w:val="105"/>
        </w:rPr>
        <w:t> </w:t>
      </w:r>
      <w:r>
        <w:rPr>
          <w:color w:val="231F20"/>
          <w:w w:val="105"/>
        </w:rPr>
        <w:t>even</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8"/>
          <w:w w:val="105"/>
        </w:rPr>
        <w:t> </w:t>
      </w:r>
      <w:r>
        <w:rPr>
          <w:color w:val="231F20"/>
          <w:w w:val="105"/>
        </w:rPr>
        <w:t>grocery store. Regardless of whether or not your baby is cared for outside the home, she comes in contact with people throughout the </w:t>
      </w:r>
      <w:r>
        <w:rPr>
          <w:color w:val="231F20"/>
          <w:spacing w:val="-3"/>
          <w:w w:val="105"/>
        </w:rPr>
        <w:t>day, </w:t>
      </w:r>
      <w:r>
        <w:rPr>
          <w:color w:val="231F20"/>
          <w:w w:val="105"/>
        </w:rPr>
        <w:t>some</w:t>
      </w:r>
      <w:r>
        <w:rPr>
          <w:color w:val="231F20"/>
          <w:spacing w:val="-7"/>
          <w:w w:val="105"/>
        </w:rPr>
        <w:t> </w:t>
      </w:r>
      <w:r>
        <w:rPr>
          <w:color w:val="231F20"/>
          <w:w w:val="105"/>
        </w:rPr>
        <w:t>of</w:t>
      </w:r>
      <w:r>
        <w:rPr>
          <w:color w:val="231F20"/>
          <w:spacing w:val="-7"/>
          <w:w w:val="105"/>
        </w:rPr>
        <w:t> </w:t>
      </w:r>
      <w:r>
        <w:rPr>
          <w:color w:val="231F20"/>
          <w:w w:val="105"/>
        </w:rPr>
        <w:t>whom</w:t>
      </w:r>
      <w:r>
        <w:rPr>
          <w:color w:val="231F20"/>
          <w:spacing w:val="-7"/>
          <w:w w:val="105"/>
        </w:rPr>
        <w:t> </w:t>
      </w:r>
      <w:r>
        <w:rPr>
          <w:color w:val="231F20"/>
          <w:w w:val="105"/>
        </w:rPr>
        <w:t>may</w:t>
      </w:r>
      <w:r>
        <w:rPr>
          <w:color w:val="231F20"/>
          <w:spacing w:val="-7"/>
          <w:w w:val="105"/>
        </w:rPr>
        <w:t> </w:t>
      </w:r>
      <w:r>
        <w:rPr>
          <w:color w:val="231F20"/>
          <w:w w:val="105"/>
        </w:rPr>
        <w:t>be</w:t>
      </w:r>
      <w:r>
        <w:rPr>
          <w:color w:val="231F20"/>
          <w:spacing w:val="-7"/>
          <w:w w:val="105"/>
        </w:rPr>
        <w:t> </w:t>
      </w:r>
      <w:r>
        <w:rPr>
          <w:color w:val="231F20"/>
          <w:w w:val="105"/>
        </w:rPr>
        <w:t>sick</w:t>
      </w:r>
      <w:r>
        <w:rPr>
          <w:color w:val="231F20"/>
          <w:spacing w:val="-7"/>
          <w:w w:val="105"/>
        </w:rPr>
        <w:t> </w:t>
      </w:r>
      <w:r>
        <w:rPr>
          <w:color w:val="231F20"/>
          <w:w w:val="105"/>
        </w:rPr>
        <w:t>but</w:t>
      </w:r>
      <w:r>
        <w:rPr>
          <w:color w:val="231F20"/>
          <w:spacing w:val="-7"/>
          <w:w w:val="105"/>
        </w:rPr>
        <w:t> </w:t>
      </w:r>
      <w:r>
        <w:rPr>
          <w:color w:val="231F20"/>
          <w:w w:val="105"/>
        </w:rPr>
        <w:t>not</w:t>
      </w:r>
      <w:r>
        <w:rPr>
          <w:color w:val="231F20"/>
          <w:spacing w:val="-7"/>
          <w:w w:val="105"/>
        </w:rPr>
        <w:t> </w:t>
      </w:r>
      <w:r>
        <w:rPr>
          <w:color w:val="231F20"/>
          <w:w w:val="105"/>
        </w:rPr>
        <w:t>know</w:t>
      </w:r>
      <w:r>
        <w:rPr>
          <w:color w:val="231F20"/>
          <w:spacing w:val="-7"/>
          <w:w w:val="105"/>
        </w:rPr>
        <w:t> </w:t>
      </w:r>
      <w:r>
        <w:rPr>
          <w:color w:val="231F20"/>
          <w:w w:val="105"/>
        </w:rPr>
        <w:t>it</w:t>
      </w:r>
      <w:r>
        <w:rPr>
          <w:color w:val="231F20"/>
          <w:spacing w:val="-7"/>
          <w:w w:val="105"/>
        </w:rPr>
        <w:t> </w:t>
      </w:r>
      <w:r>
        <w:rPr>
          <w:color w:val="231F20"/>
          <w:w w:val="105"/>
        </w:rPr>
        <w:t>yet.</w:t>
      </w:r>
    </w:p>
    <w:p>
      <w:pPr>
        <w:pStyle w:val="BodyText"/>
        <w:spacing w:line="196" w:lineRule="auto" w:before="66"/>
        <w:ind w:left="260" w:right="175"/>
      </w:pPr>
      <w:r>
        <w:rPr>
          <w:color w:val="231F20"/>
          <w:w w:val="105"/>
        </w:rPr>
        <w:t>If someone has a vaccine preventable disease, they may not have symptoms or the symptoms may be mild, and they can end up spreading</w:t>
      </w:r>
      <w:r>
        <w:rPr>
          <w:color w:val="231F20"/>
          <w:spacing w:val="-15"/>
          <w:w w:val="105"/>
        </w:rPr>
        <w:t> </w:t>
      </w:r>
      <w:r>
        <w:rPr>
          <w:color w:val="231F20"/>
          <w:w w:val="105"/>
        </w:rPr>
        <w:t>disease</w:t>
      </w:r>
      <w:r>
        <w:rPr>
          <w:color w:val="231F20"/>
          <w:spacing w:val="-15"/>
          <w:w w:val="105"/>
        </w:rPr>
        <w:t> </w:t>
      </w:r>
      <w:r>
        <w:rPr>
          <w:color w:val="231F20"/>
          <w:w w:val="105"/>
        </w:rPr>
        <w:t>to</w:t>
      </w:r>
      <w:r>
        <w:rPr>
          <w:color w:val="231F20"/>
          <w:spacing w:val="-15"/>
          <w:w w:val="105"/>
        </w:rPr>
        <w:t> </w:t>
      </w:r>
      <w:r>
        <w:rPr>
          <w:color w:val="231F20"/>
          <w:w w:val="105"/>
        </w:rPr>
        <w:t>babies</w:t>
      </w:r>
      <w:r>
        <w:rPr>
          <w:color w:val="231F20"/>
          <w:spacing w:val="-15"/>
          <w:w w:val="105"/>
        </w:rPr>
        <w:t> </w:t>
      </w:r>
      <w:r>
        <w:rPr>
          <w:color w:val="231F20"/>
          <w:w w:val="105"/>
        </w:rPr>
        <w:t>or</w:t>
      </w:r>
      <w:r>
        <w:rPr>
          <w:color w:val="231F20"/>
          <w:spacing w:val="-15"/>
          <w:w w:val="105"/>
        </w:rPr>
        <w:t> </w:t>
      </w:r>
      <w:r>
        <w:rPr>
          <w:color w:val="231F20"/>
          <w:w w:val="105"/>
        </w:rPr>
        <w:t>young</w:t>
      </w:r>
      <w:r>
        <w:rPr>
          <w:color w:val="231F20"/>
          <w:spacing w:val="-15"/>
          <w:w w:val="105"/>
        </w:rPr>
        <w:t> </w:t>
      </w:r>
      <w:r>
        <w:rPr>
          <w:color w:val="231F20"/>
          <w:w w:val="105"/>
        </w:rPr>
        <w:t>children.</w:t>
      </w:r>
      <w:r>
        <w:rPr>
          <w:color w:val="231F20"/>
          <w:spacing w:val="12"/>
          <w:w w:val="105"/>
        </w:rPr>
        <w:t> </w:t>
      </w:r>
      <w:r>
        <w:rPr>
          <w:color w:val="231F20"/>
          <w:w w:val="105"/>
        </w:rPr>
        <w:t>Remember,</w:t>
      </w:r>
      <w:r>
        <w:rPr>
          <w:color w:val="231F20"/>
          <w:spacing w:val="-15"/>
          <w:w w:val="105"/>
        </w:rPr>
        <w:t> </w:t>
      </w:r>
      <w:r>
        <w:rPr>
          <w:color w:val="231F20"/>
          <w:w w:val="105"/>
        </w:rPr>
        <w:t>many</w:t>
      </w:r>
      <w:r>
        <w:rPr>
          <w:color w:val="231F20"/>
          <w:spacing w:val="-15"/>
          <w:w w:val="105"/>
        </w:rPr>
        <w:t> </w:t>
      </w:r>
      <w:r>
        <w:rPr>
          <w:color w:val="231F20"/>
          <w:w w:val="105"/>
        </w:rPr>
        <w:t>of these</w:t>
      </w:r>
      <w:r>
        <w:rPr>
          <w:color w:val="231F20"/>
          <w:spacing w:val="-12"/>
          <w:w w:val="105"/>
        </w:rPr>
        <w:t> </w:t>
      </w:r>
      <w:r>
        <w:rPr>
          <w:color w:val="231F20"/>
          <w:w w:val="105"/>
        </w:rPr>
        <w:t>diseases</w:t>
      </w:r>
      <w:r>
        <w:rPr>
          <w:color w:val="231F20"/>
          <w:spacing w:val="-12"/>
          <w:w w:val="105"/>
        </w:rPr>
        <w:t> </w:t>
      </w:r>
      <w:r>
        <w:rPr>
          <w:color w:val="231F20"/>
          <w:w w:val="105"/>
        </w:rPr>
        <w:t>can</w:t>
      </w:r>
      <w:r>
        <w:rPr>
          <w:color w:val="231F20"/>
          <w:spacing w:val="-12"/>
          <w:w w:val="105"/>
        </w:rPr>
        <w:t> </w:t>
      </w:r>
      <w:r>
        <w:rPr>
          <w:color w:val="231F20"/>
          <w:w w:val="105"/>
        </w:rPr>
        <w:t>be</w:t>
      </w:r>
      <w:r>
        <w:rPr>
          <w:color w:val="231F20"/>
          <w:spacing w:val="-12"/>
          <w:w w:val="105"/>
        </w:rPr>
        <w:t> </w:t>
      </w:r>
      <w:r>
        <w:rPr>
          <w:color w:val="231F20"/>
          <w:w w:val="105"/>
        </w:rPr>
        <w:t>especially</w:t>
      </w:r>
      <w:r>
        <w:rPr>
          <w:color w:val="231F20"/>
          <w:spacing w:val="-12"/>
          <w:w w:val="105"/>
        </w:rPr>
        <w:t> </w:t>
      </w:r>
      <w:r>
        <w:rPr>
          <w:color w:val="231F20"/>
          <w:w w:val="105"/>
        </w:rPr>
        <w:t>dangerous</w:t>
      </w:r>
      <w:r>
        <w:rPr>
          <w:color w:val="231F20"/>
          <w:spacing w:val="-12"/>
          <w:w w:val="105"/>
        </w:rPr>
        <w:t> </w:t>
      </w:r>
      <w:r>
        <w:rPr>
          <w:color w:val="231F20"/>
          <w:w w:val="105"/>
        </w:rPr>
        <w:t>to</w:t>
      </w:r>
      <w:r>
        <w:rPr>
          <w:color w:val="231F20"/>
          <w:spacing w:val="-12"/>
          <w:w w:val="105"/>
        </w:rPr>
        <w:t> </w:t>
      </w:r>
      <w:r>
        <w:rPr>
          <w:color w:val="231F20"/>
          <w:w w:val="105"/>
        </w:rPr>
        <w:t>young</w:t>
      </w:r>
      <w:r>
        <w:rPr>
          <w:color w:val="231F20"/>
          <w:spacing w:val="-12"/>
          <w:w w:val="105"/>
        </w:rPr>
        <w:t> </w:t>
      </w:r>
      <w:r>
        <w:rPr>
          <w:color w:val="231F20"/>
          <w:w w:val="105"/>
        </w:rPr>
        <w:t>children</w:t>
      </w:r>
      <w:r>
        <w:rPr>
          <w:color w:val="231F20"/>
          <w:spacing w:val="-12"/>
          <w:w w:val="105"/>
        </w:rPr>
        <w:t> </w:t>
      </w:r>
      <w:r>
        <w:rPr>
          <w:color w:val="231F20"/>
          <w:w w:val="105"/>
        </w:rPr>
        <w:t>so</w:t>
      </w:r>
      <w:r>
        <w:rPr>
          <w:color w:val="231F20"/>
          <w:spacing w:val="-12"/>
          <w:w w:val="105"/>
        </w:rPr>
        <w:t> </w:t>
      </w:r>
      <w:r>
        <w:rPr>
          <w:color w:val="231F20"/>
          <w:w w:val="105"/>
        </w:rPr>
        <w:t>it</w:t>
      </w:r>
      <w:r>
        <w:rPr>
          <w:color w:val="231F20"/>
          <w:spacing w:val="-12"/>
          <w:w w:val="105"/>
        </w:rPr>
        <w:t> </w:t>
      </w:r>
      <w:r>
        <w:rPr>
          <w:color w:val="231F20"/>
          <w:w w:val="105"/>
        </w:rPr>
        <w:t>is safest</w:t>
      </w:r>
      <w:r>
        <w:rPr>
          <w:color w:val="231F20"/>
          <w:spacing w:val="-14"/>
          <w:w w:val="105"/>
        </w:rPr>
        <w:t> </w:t>
      </w:r>
      <w:r>
        <w:rPr>
          <w:color w:val="231F20"/>
          <w:w w:val="105"/>
        </w:rPr>
        <w:t>to</w:t>
      </w:r>
      <w:r>
        <w:rPr>
          <w:color w:val="231F20"/>
          <w:spacing w:val="-14"/>
          <w:w w:val="105"/>
        </w:rPr>
        <w:t> </w:t>
      </w:r>
      <w:r>
        <w:rPr>
          <w:color w:val="231F20"/>
          <w:w w:val="105"/>
        </w:rPr>
        <w:t>vaccinate</w:t>
      </w:r>
      <w:r>
        <w:rPr>
          <w:color w:val="231F20"/>
          <w:spacing w:val="-14"/>
          <w:w w:val="105"/>
        </w:rPr>
        <w:t> </w:t>
      </w:r>
      <w:r>
        <w:rPr>
          <w:color w:val="231F20"/>
          <w:w w:val="105"/>
        </w:rPr>
        <w:t>your</w:t>
      </w:r>
      <w:r>
        <w:rPr>
          <w:color w:val="231F20"/>
          <w:spacing w:val="-14"/>
          <w:w w:val="105"/>
        </w:rPr>
        <w:t> </w:t>
      </w:r>
      <w:r>
        <w:rPr>
          <w:color w:val="231F20"/>
          <w:w w:val="105"/>
        </w:rPr>
        <w:t>child</w:t>
      </w:r>
      <w:r>
        <w:rPr>
          <w:color w:val="231F20"/>
          <w:spacing w:val="-14"/>
          <w:w w:val="105"/>
        </w:rPr>
        <w:t> </w:t>
      </w:r>
      <w:r>
        <w:rPr>
          <w:color w:val="231F20"/>
          <w:w w:val="105"/>
        </w:rPr>
        <w:t>at</w:t>
      </w:r>
      <w:r>
        <w:rPr>
          <w:color w:val="231F20"/>
          <w:spacing w:val="-14"/>
          <w:w w:val="105"/>
        </w:rPr>
        <w:t> </w:t>
      </w:r>
      <w:r>
        <w:rPr>
          <w:color w:val="231F20"/>
          <w:w w:val="105"/>
        </w:rPr>
        <w:t>the</w:t>
      </w:r>
      <w:r>
        <w:rPr>
          <w:color w:val="231F20"/>
          <w:spacing w:val="-14"/>
          <w:w w:val="105"/>
        </w:rPr>
        <w:t> </w:t>
      </w:r>
      <w:r>
        <w:rPr>
          <w:color w:val="231F20"/>
          <w:w w:val="105"/>
        </w:rPr>
        <w:t>recommended</w:t>
      </w:r>
      <w:r>
        <w:rPr>
          <w:color w:val="231F20"/>
          <w:spacing w:val="-14"/>
          <w:w w:val="105"/>
        </w:rPr>
        <w:t> </w:t>
      </w:r>
      <w:r>
        <w:rPr>
          <w:color w:val="231F20"/>
          <w:w w:val="105"/>
        </w:rPr>
        <w:t>ages</w:t>
      </w:r>
      <w:r>
        <w:rPr>
          <w:color w:val="231F20"/>
          <w:spacing w:val="-14"/>
          <w:w w:val="105"/>
        </w:rPr>
        <w:t> </w:t>
      </w:r>
      <w:r>
        <w:rPr>
          <w:color w:val="231F20"/>
          <w:w w:val="105"/>
        </w:rPr>
        <w:t>to</w:t>
      </w:r>
      <w:r>
        <w:rPr>
          <w:color w:val="231F20"/>
          <w:spacing w:val="-14"/>
          <w:w w:val="105"/>
        </w:rPr>
        <w:t> </w:t>
      </w:r>
      <w:r>
        <w:rPr>
          <w:color w:val="231F20"/>
          <w:w w:val="105"/>
        </w:rPr>
        <w:t>protect </w:t>
      </w:r>
      <w:r>
        <w:rPr>
          <w:color w:val="231F20"/>
          <w:spacing w:val="-3"/>
          <w:w w:val="105"/>
        </w:rPr>
        <w:t>her,</w:t>
      </w:r>
      <w:r>
        <w:rPr>
          <w:color w:val="231F20"/>
          <w:spacing w:val="-7"/>
          <w:w w:val="105"/>
        </w:rPr>
        <w:t> </w:t>
      </w:r>
      <w:r>
        <w:rPr>
          <w:color w:val="231F20"/>
          <w:w w:val="105"/>
        </w:rPr>
        <w:t>whether</w:t>
      </w:r>
      <w:r>
        <w:rPr>
          <w:color w:val="231F20"/>
          <w:spacing w:val="-7"/>
          <w:w w:val="105"/>
        </w:rPr>
        <w:t> </w:t>
      </w:r>
      <w:r>
        <w:rPr>
          <w:color w:val="231F20"/>
          <w:w w:val="105"/>
        </w:rPr>
        <w:t>or</w:t>
      </w:r>
      <w:r>
        <w:rPr>
          <w:color w:val="231F20"/>
          <w:spacing w:val="-7"/>
          <w:w w:val="105"/>
        </w:rPr>
        <w:t> </w:t>
      </w:r>
      <w:r>
        <w:rPr>
          <w:color w:val="231F20"/>
          <w:w w:val="105"/>
        </w:rPr>
        <w:t>not</w:t>
      </w:r>
      <w:r>
        <w:rPr>
          <w:color w:val="231F20"/>
          <w:spacing w:val="-7"/>
          <w:w w:val="105"/>
        </w:rPr>
        <w:t> </w:t>
      </w:r>
      <w:r>
        <w:rPr>
          <w:color w:val="231F20"/>
          <w:w w:val="105"/>
        </w:rPr>
        <w:t>she</w:t>
      </w:r>
      <w:r>
        <w:rPr>
          <w:color w:val="231F20"/>
          <w:spacing w:val="-7"/>
          <w:w w:val="105"/>
        </w:rPr>
        <w:t> </w:t>
      </w:r>
      <w:r>
        <w:rPr>
          <w:color w:val="231F20"/>
          <w:w w:val="105"/>
        </w:rPr>
        <w:t>is</w:t>
      </w:r>
      <w:r>
        <w:rPr>
          <w:color w:val="231F20"/>
          <w:spacing w:val="-7"/>
          <w:w w:val="105"/>
        </w:rPr>
        <w:t> </w:t>
      </w:r>
      <w:r>
        <w:rPr>
          <w:color w:val="231F20"/>
          <w:w w:val="105"/>
        </w:rPr>
        <w:t>in</w:t>
      </w:r>
      <w:r>
        <w:rPr>
          <w:color w:val="231F20"/>
          <w:spacing w:val="-7"/>
          <w:w w:val="105"/>
        </w:rPr>
        <w:t> </w:t>
      </w:r>
      <w:r>
        <w:rPr>
          <w:color w:val="231F20"/>
          <w:w w:val="105"/>
        </w:rPr>
        <w:t>child</w:t>
      </w:r>
      <w:r>
        <w:rPr>
          <w:color w:val="231F20"/>
          <w:spacing w:val="-7"/>
          <w:w w:val="105"/>
        </w:rPr>
        <w:t> </w:t>
      </w:r>
      <w:r>
        <w:rPr>
          <w:color w:val="231F20"/>
          <w:w w:val="105"/>
        </w:rPr>
        <w:t>care.</w:t>
      </w:r>
    </w:p>
    <w:p>
      <w:pPr>
        <w:pStyle w:val="Heading4"/>
        <w:spacing w:line="204" w:lineRule="auto" w:before="184"/>
        <w:ind w:right="489"/>
        <w:rPr>
          <w:b/>
        </w:rPr>
      </w:pPr>
      <w:r>
        <w:rPr>
          <w:b/>
          <w:color w:val="650260"/>
          <w:w w:val="95"/>
        </w:rPr>
        <w:t>Q:</w:t>
      </w:r>
      <w:r>
        <w:rPr>
          <w:b/>
          <w:color w:val="650260"/>
          <w:spacing w:val="-44"/>
          <w:w w:val="95"/>
        </w:rPr>
        <w:t> </w:t>
      </w:r>
      <w:r>
        <w:rPr>
          <w:b/>
          <w:color w:val="650260"/>
          <w:w w:val="95"/>
        </w:rPr>
        <w:t>Do</w:t>
      </w:r>
      <w:r>
        <w:rPr>
          <w:b/>
          <w:color w:val="650260"/>
          <w:spacing w:val="-44"/>
          <w:w w:val="95"/>
        </w:rPr>
        <w:t> </w:t>
      </w:r>
      <w:r>
        <w:rPr>
          <w:b/>
          <w:color w:val="650260"/>
          <w:w w:val="95"/>
        </w:rPr>
        <w:t>I</w:t>
      </w:r>
      <w:r>
        <w:rPr>
          <w:b/>
          <w:color w:val="650260"/>
          <w:spacing w:val="-44"/>
          <w:w w:val="95"/>
        </w:rPr>
        <w:t> </w:t>
      </w:r>
      <w:r>
        <w:rPr>
          <w:b/>
          <w:color w:val="650260"/>
          <w:w w:val="95"/>
        </w:rPr>
        <w:t>have</w:t>
      </w:r>
      <w:r>
        <w:rPr>
          <w:b/>
          <w:color w:val="650260"/>
          <w:spacing w:val="-44"/>
          <w:w w:val="95"/>
        </w:rPr>
        <w:t> </w:t>
      </w:r>
      <w:r>
        <w:rPr>
          <w:b/>
          <w:color w:val="650260"/>
          <w:w w:val="95"/>
        </w:rPr>
        <w:t>to</w:t>
      </w:r>
      <w:r>
        <w:rPr>
          <w:b/>
          <w:color w:val="650260"/>
          <w:spacing w:val="-44"/>
          <w:w w:val="95"/>
        </w:rPr>
        <w:t> </w:t>
      </w:r>
      <w:r>
        <w:rPr>
          <w:b/>
          <w:color w:val="650260"/>
          <w:w w:val="95"/>
        </w:rPr>
        <w:t>vaccinate</w:t>
      </w:r>
      <w:r>
        <w:rPr>
          <w:b/>
          <w:color w:val="650260"/>
          <w:spacing w:val="-44"/>
          <w:w w:val="95"/>
        </w:rPr>
        <w:t> </w:t>
      </w:r>
      <w:r>
        <w:rPr>
          <w:b/>
          <w:color w:val="650260"/>
          <w:spacing w:val="-3"/>
          <w:w w:val="95"/>
        </w:rPr>
        <w:t>my</w:t>
      </w:r>
      <w:r>
        <w:rPr>
          <w:b/>
          <w:color w:val="650260"/>
          <w:spacing w:val="-44"/>
          <w:w w:val="95"/>
        </w:rPr>
        <w:t> </w:t>
      </w:r>
      <w:r>
        <w:rPr>
          <w:b/>
          <w:color w:val="650260"/>
          <w:w w:val="95"/>
        </w:rPr>
        <w:t>baby</w:t>
      </w:r>
      <w:r>
        <w:rPr>
          <w:b/>
          <w:color w:val="650260"/>
          <w:spacing w:val="-44"/>
          <w:w w:val="95"/>
        </w:rPr>
        <w:t> </w:t>
      </w:r>
      <w:r>
        <w:rPr>
          <w:b/>
          <w:color w:val="650260"/>
          <w:w w:val="95"/>
        </w:rPr>
        <w:t>on</w:t>
      </w:r>
      <w:r>
        <w:rPr>
          <w:b/>
          <w:color w:val="650260"/>
          <w:spacing w:val="-44"/>
          <w:w w:val="95"/>
        </w:rPr>
        <w:t> </w:t>
      </w:r>
      <w:r>
        <w:rPr>
          <w:b/>
          <w:color w:val="650260"/>
          <w:w w:val="95"/>
        </w:rPr>
        <w:t>schedule</w:t>
      </w:r>
      <w:r>
        <w:rPr>
          <w:b/>
          <w:color w:val="650260"/>
          <w:spacing w:val="-44"/>
          <w:w w:val="95"/>
        </w:rPr>
        <w:t> </w:t>
      </w:r>
      <w:r>
        <w:rPr>
          <w:b/>
          <w:color w:val="650260"/>
          <w:w w:val="95"/>
        </w:rPr>
        <w:t>if </w:t>
      </w:r>
      <w:r>
        <w:rPr>
          <w:b/>
          <w:color w:val="650260"/>
          <w:spacing w:val="-5"/>
        </w:rPr>
        <w:t>I’m </w:t>
      </w:r>
      <w:r>
        <w:rPr>
          <w:b/>
          <w:color w:val="650260"/>
        </w:rPr>
        <w:t>breastfeeding</w:t>
      </w:r>
      <w:r>
        <w:rPr>
          <w:b/>
          <w:color w:val="650260"/>
          <w:spacing w:val="-57"/>
        </w:rPr>
        <w:t> </w:t>
      </w:r>
      <w:r>
        <w:rPr>
          <w:b/>
          <w:color w:val="650260"/>
        </w:rPr>
        <w:t>him?</w:t>
      </w:r>
    </w:p>
    <w:p>
      <w:pPr>
        <w:spacing w:line="194" w:lineRule="auto" w:before="80"/>
        <w:ind w:left="260" w:right="225" w:firstLine="0"/>
        <w:jc w:val="left"/>
        <w:rPr>
          <w:sz w:val="18"/>
        </w:rPr>
      </w:pPr>
      <w:r>
        <w:rPr>
          <w:b/>
          <w:color w:val="231F20"/>
          <w:w w:val="105"/>
          <w:sz w:val="20"/>
        </w:rPr>
        <w:t>A: </w:t>
      </w:r>
      <w:r>
        <w:rPr>
          <w:b/>
          <w:color w:val="231F20"/>
          <w:spacing w:val="-7"/>
          <w:w w:val="105"/>
          <w:sz w:val="20"/>
        </w:rPr>
        <w:t>Yes, </w:t>
      </w:r>
      <w:r>
        <w:rPr>
          <w:b/>
          <w:color w:val="231F20"/>
          <w:w w:val="105"/>
          <w:sz w:val="20"/>
        </w:rPr>
        <w:t>even breastfed babies need to be protected with vaccines at the recommended ages. </w:t>
      </w:r>
      <w:r>
        <w:rPr>
          <w:color w:val="231F20"/>
          <w:w w:val="105"/>
          <w:sz w:val="18"/>
        </w:rPr>
        <w:t>The immune system is not</w:t>
      </w:r>
      <w:r>
        <w:rPr>
          <w:color w:val="231F20"/>
          <w:spacing w:val="-16"/>
          <w:w w:val="105"/>
          <w:sz w:val="18"/>
        </w:rPr>
        <w:t> </w:t>
      </w:r>
      <w:r>
        <w:rPr>
          <w:color w:val="231F20"/>
          <w:w w:val="105"/>
          <w:sz w:val="18"/>
        </w:rPr>
        <w:t>fully</w:t>
      </w:r>
      <w:r>
        <w:rPr>
          <w:color w:val="231F20"/>
          <w:spacing w:val="-16"/>
          <w:w w:val="105"/>
          <w:sz w:val="18"/>
        </w:rPr>
        <w:t> </w:t>
      </w:r>
      <w:r>
        <w:rPr>
          <w:color w:val="231F20"/>
          <w:w w:val="105"/>
          <w:sz w:val="18"/>
        </w:rPr>
        <w:t>developed</w:t>
      </w:r>
      <w:r>
        <w:rPr>
          <w:color w:val="231F20"/>
          <w:spacing w:val="-16"/>
          <w:w w:val="105"/>
          <w:sz w:val="18"/>
        </w:rPr>
        <w:t> </w:t>
      </w:r>
      <w:r>
        <w:rPr>
          <w:color w:val="231F20"/>
          <w:w w:val="105"/>
          <w:sz w:val="18"/>
        </w:rPr>
        <w:t>at</w:t>
      </w:r>
      <w:r>
        <w:rPr>
          <w:color w:val="231F20"/>
          <w:spacing w:val="-16"/>
          <w:w w:val="105"/>
          <w:sz w:val="18"/>
        </w:rPr>
        <w:t> </w:t>
      </w:r>
      <w:r>
        <w:rPr>
          <w:color w:val="231F20"/>
          <w:w w:val="105"/>
          <w:sz w:val="18"/>
        </w:rPr>
        <w:t>birth,</w:t>
      </w:r>
      <w:r>
        <w:rPr>
          <w:color w:val="231F20"/>
          <w:spacing w:val="-16"/>
          <w:w w:val="105"/>
          <w:sz w:val="18"/>
        </w:rPr>
        <w:t> </w:t>
      </w:r>
      <w:r>
        <w:rPr>
          <w:color w:val="231F20"/>
          <w:w w:val="105"/>
          <w:sz w:val="18"/>
        </w:rPr>
        <w:t>which</w:t>
      </w:r>
      <w:r>
        <w:rPr>
          <w:color w:val="231F20"/>
          <w:spacing w:val="-16"/>
          <w:w w:val="105"/>
          <w:sz w:val="18"/>
        </w:rPr>
        <w:t> </w:t>
      </w:r>
      <w:r>
        <w:rPr>
          <w:color w:val="231F20"/>
          <w:w w:val="105"/>
          <w:sz w:val="18"/>
        </w:rPr>
        <w:t>puts</w:t>
      </w:r>
      <w:r>
        <w:rPr>
          <w:color w:val="231F20"/>
          <w:spacing w:val="-16"/>
          <w:w w:val="105"/>
          <w:sz w:val="18"/>
        </w:rPr>
        <w:t> </w:t>
      </w:r>
      <w:r>
        <w:rPr>
          <w:color w:val="231F20"/>
          <w:w w:val="105"/>
          <w:sz w:val="18"/>
        </w:rPr>
        <w:t>newborns</w:t>
      </w:r>
      <w:r>
        <w:rPr>
          <w:color w:val="231F20"/>
          <w:spacing w:val="-16"/>
          <w:w w:val="105"/>
          <w:sz w:val="18"/>
        </w:rPr>
        <w:t> </w:t>
      </w:r>
      <w:r>
        <w:rPr>
          <w:color w:val="231F20"/>
          <w:w w:val="105"/>
          <w:sz w:val="18"/>
        </w:rPr>
        <w:t>at</w:t>
      </w:r>
      <w:r>
        <w:rPr>
          <w:color w:val="231F20"/>
          <w:spacing w:val="-16"/>
          <w:w w:val="105"/>
          <w:sz w:val="18"/>
        </w:rPr>
        <w:t> </w:t>
      </w:r>
      <w:r>
        <w:rPr>
          <w:color w:val="231F20"/>
          <w:w w:val="105"/>
          <w:sz w:val="18"/>
        </w:rPr>
        <w:t>greater</w:t>
      </w:r>
      <w:r>
        <w:rPr>
          <w:color w:val="231F20"/>
          <w:spacing w:val="-16"/>
          <w:w w:val="105"/>
          <w:sz w:val="18"/>
        </w:rPr>
        <w:t> </w:t>
      </w:r>
      <w:r>
        <w:rPr>
          <w:color w:val="231F20"/>
          <w:w w:val="105"/>
          <w:sz w:val="18"/>
        </w:rPr>
        <w:t>risk</w:t>
      </w:r>
      <w:r>
        <w:rPr>
          <w:color w:val="231F20"/>
          <w:spacing w:val="-16"/>
          <w:w w:val="105"/>
          <w:sz w:val="18"/>
        </w:rPr>
        <w:t> </w:t>
      </w:r>
      <w:r>
        <w:rPr>
          <w:color w:val="231F20"/>
          <w:w w:val="105"/>
          <w:sz w:val="18"/>
        </w:rPr>
        <w:t>for infections.</w:t>
      </w:r>
    </w:p>
    <w:p>
      <w:pPr>
        <w:pStyle w:val="BodyText"/>
        <w:spacing w:line="196" w:lineRule="auto" w:before="74"/>
        <w:ind w:left="260" w:right="439"/>
      </w:pPr>
      <w:r>
        <w:rPr>
          <w:color w:val="231F20"/>
        </w:rPr>
        <w:t>Breast milk provides important protection from some infections  as your baby’s immune system is developing. For example, babies who are breastfed have a lower risk of ear infections,</w:t>
      </w:r>
      <w:r>
        <w:rPr>
          <w:color w:val="231F20"/>
          <w:spacing w:val="-5"/>
        </w:rPr>
        <w:t> </w:t>
      </w:r>
      <w:r>
        <w:rPr>
          <w:color w:val="231F20"/>
        </w:rPr>
        <w:t>respiratory</w:t>
      </w:r>
    </w:p>
    <w:p>
      <w:pPr>
        <w:pStyle w:val="BodyText"/>
        <w:spacing w:line="196" w:lineRule="auto"/>
        <w:ind w:left="260" w:right="175"/>
      </w:pPr>
      <w:r>
        <w:rPr>
          <w:color w:val="231F20"/>
        </w:rPr>
        <w:t>tract infections, and diarrhea. However, breast milk does not protect children against all diseases. Even in breastfed infants, vaccines are the most effective way to prevent many diseases. Your baby needs the long-term protection that can only come from making sure</w:t>
      </w:r>
    </w:p>
    <w:p>
      <w:pPr>
        <w:pStyle w:val="BodyText"/>
        <w:spacing w:line="196" w:lineRule="auto"/>
        <w:ind w:left="260" w:right="419"/>
      </w:pPr>
      <w:r>
        <w:rPr>
          <w:color w:val="231F20"/>
          <w:w w:val="105"/>
        </w:rPr>
        <w:t>he</w:t>
      </w:r>
      <w:r>
        <w:rPr>
          <w:color w:val="231F20"/>
          <w:spacing w:val="-14"/>
          <w:w w:val="105"/>
        </w:rPr>
        <w:t> </w:t>
      </w:r>
      <w:r>
        <w:rPr>
          <w:color w:val="231F20"/>
          <w:w w:val="105"/>
        </w:rPr>
        <w:t>receives</w:t>
      </w:r>
      <w:r>
        <w:rPr>
          <w:color w:val="231F20"/>
          <w:spacing w:val="-14"/>
          <w:w w:val="105"/>
        </w:rPr>
        <w:t> </w:t>
      </w:r>
      <w:r>
        <w:rPr>
          <w:color w:val="231F20"/>
          <w:w w:val="105"/>
        </w:rPr>
        <w:t>all</w:t>
      </w:r>
      <w:r>
        <w:rPr>
          <w:color w:val="231F20"/>
          <w:spacing w:val="-14"/>
          <w:w w:val="105"/>
        </w:rPr>
        <w:t> </w:t>
      </w:r>
      <w:r>
        <w:rPr>
          <w:color w:val="231F20"/>
          <w:w w:val="105"/>
        </w:rPr>
        <w:t>his</w:t>
      </w:r>
      <w:r>
        <w:rPr>
          <w:color w:val="231F20"/>
          <w:spacing w:val="-14"/>
          <w:w w:val="105"/>
        </w:rPr>
        <w:t> </w:t>
      </w:r>
      <w:r>
        <w:rPr>
          <w:color w:val="231F20"/>
          <w:w w:val="105"/>
        </w:rPr>
        <w:t>vaccines</w:t>
      </w:r>
      <w:r>
        <w:rPr>
          <w:color w:val="231F20"/>
          <w:spacing w:val="-14"/>
          <w:w w:val="105"/>
        </w:rPr>
        <w:t> </w:t>
      </w:r>
      <w:r>
        <w:rPr>
          <w:color w:val="231F20"/>
          <w:w w:val="105"/>
        </w:rPr>
        <w:t>according</w:t>
      </w:r>
      <w:r>
        <w:rPr>
          <w:color w:val="231F20"/>
          <w:spacing w:val="-14"/>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spacing w:val="-3"/>
          <w:w w:val="105"/>
        </w:rPr>
        <w:t>CDC’s</w:t>
      </w:r>
      <w:r>
        <w:rPr>
          <w:color w:val="231F20"/>
          <w:spacing w:val="-14"/>
          <w:w w:val="105"/>
        </w:rPr>
        <w:t> </w:t>
      </w:r>
      <w:r>
        <w:rPr>
          <w:color w:val="231F20"/>
          <w:w w:val="105"/>
        </w:rPr>
        <w:t>recommended schedule.</w:t>
      </w:r>
    </w:p>
    <w:p>
      <w:pPr>
        <w:pStyle w:val="Heading4"/>
        <w:spacing w:line="204" w:lineRule="auto" w:before="184"/>
        <w:ind w:right="210"/>
        <w:rPr>
          <w:b/>
        </w:rPr>
      </w:pPr>
      <w:r>
        <w:rPr>
          <w:b/>
          <w:color w:val="650260"/>
          <w:w w:val="95"/>
        </w:rPr>
        <w:t>Q:</w:t>
      </w:r>
      <w:r>
        <w:rPr>
          <w:b/>
          <w:color w:val="650260"/>
          <w:spacing w:val="-46"/>
          <w:w w:val="95"/>
        </w:rPr>
        <w:t> </w:t>
      </w:r>
      <w:r>
        <w:rPr>
          <w:b/>
          <w:color w:val="650260"/>
          <w:spacing w:val="-5"/>
          <w:w w:val="95"/>
        </w:rPr>
        <w:t>What’s</w:t>
      </w:r>
      <w:r>
        <w:rPr>
          <w:b/>
          <w:color w:val="650260"/>
          <w:spacing w:val="-40"/>
          <w:w w:val="95"/>
        </w:rPr>
        <w:t> </w:t>
      </w:r>
      <w:r>
        <w:rPr>
          <w:b/>
          <w:color w:val="650260"/>
          <w:w w:val="95"/>
        </w:rPr>
        <w:t>wrong</w:t>
      </w:r>
      <w:r>
        <w:rPr>
          <w:b/>
          <w:color w:val="650260"/>
          <w:spacing w:val="-40"/>
          <w:w w:val="95"/>
        </w:rPr>
        <w:t> </w:t>
      </w:r>
      <w:r>
        <w:rPr>
          <w:b/>
          <w:color w:val="650260"/>
          <w:w w:val="95"/>
        </w:rPr>
        <w:t>with</w:t>
      </w:r>
      <w:r>
        <w:rPr>
          <w:b/>
          <w:color w:val="650260"/>
          <w:spacing w:val="-40"/>
          <w:w w:val="95"/>
        </w:rPr>
        <w:t> </w:t>
      </w:r>
      <w:r>
        <w:rPr>
          <w:b/>
          <w:color w:val="650260"/>
          <w:w w:val="95"/>
        </w:rPr>
        <w:t>delaying</w:t>
      </w:r>
      <w:r>
        <w:rPr>
          <w:b/>
          <w:color w:val="650260"/>
          <w:spacing w:val="-40"/>
          <w:w w:val="95"/>
        </w:rPr>
        <w:t> </w:t>
      </w:r>
      <w:r>
        <w:rPr>
          <w:b/>
          <w:color w:val="650260"/>
          <w:w w:val="95"/>
        </w:rPr>
        <w:t>some</w:t>
      </w:r>
      <w:r>
        <w:rPr>
          <w:b/>
          <w:color w:val="650260"/>
          <w:spacing w:val="-40"/>
          <w:w w:val="95"/>
        </w:rPr>
        <w:t> </w:t>
      </w:r>
      <w:r>
        <w:rPr>
          <w:b/>
          <w:color w:val="650260"/>
          <w:w w:val="95"/>
        </w:rPr>
        <w:t>of</w:t>
      </w:r>
      <w:r>
        <w:rPr>
          <w:b/>
          <w:color w:val="650260"/>
          <w:spacing w:val="-40"/>
          <w:w w:val="95"/>
        </w:rPr>
        <w:t> </w:t>
      </w:r>
      <w:r>
        <w:rPr>
          <w:b/>
          <w:color w:val="650260"/>
          <w:spacing w:val="-3"/>
          <w:w w:val="95"/>
        </w:rPr>
        <w:t>my</w:t>
      </w:r>
      <w:r>
        <w:rPr>
          <w:b/>
          <w:color w:val="650260"/>
          <w:spacing w:val="-40"/>
          <w:w w:val="95"/>
        </w:rPr>
        <w:t> </w:t>
      </w:r>
      <w:r>
        <w:rPr>
          <w:b/>
          <w:color w:val="650260"/>
          <w:spacing w:val="-4"/>
          <w:w w:val="95"/>
        </w:rPr>
        <w:t>baby’s </w:t>
      </w:r>
      <w:r>
        <w:rPr>
          <w:b/>
          <w:color w:val="650260"/>
          <w:w w:val="95"/>
        </w:rPr>
        <w:t>vaccines</w:t>
      </w:r>
      <w:r>
        <w:rPr>
          <w:b/>
          <w:color w:val="650260"/>
          <w:spacing w:val="-49"/>
          <w:w w:val="95"/>
        </w:rPr>
        <w:t> </w:t>
      </w:r>
      <w:r>
        <w:rPr>
          <w:b/>
          <w:color w:val="650260"/>
          <w:w w:val="95"/>
        </w:rPr>
        <w:t>if</w:t>
      </w:r>
      <w:r>
        <w:rPr>
          <w:b/>
          <w:color w:val="650260"/>
          <w:spacing w:val="-49"/>
          <w:w w:val="95"/>
        </w:rPr>
        <w:t> </w:t>
      </w:r>
      <w:r>
        <w:rPr>
          <w:b/>
          <w:color w:val="650260"/>
          <w:spacing w:val="-5"/>
          <w:w w:val="95"/>
        </w:rPr>
        <w:t>I’m</w:t>
      </w:r>
      <w:r>
        <w:rPr>
          <w:b/>
          <w:color w:val="650260"/>
          <w:spacing w:val="-49"/>
          <w:w w:val="95"/>
        </w:rPr>
        <w:t> </w:t>
      </w:r>
      <w:r>
        <w:rPr>
          <w:b/>
          <w:color w:val="650260"/>
          <w:w w:val="95"/>
        </w:rPr>
        <w:t>planning</w:t>
      </w:r>
      <w:r>
        <w:rPr>
          <w:b/>
          <w:color w:val="650260"/>
          <w:spacing w:val="-49"/>
          <w:w w:val="95"/>
        </w:rPr>
        <w:t> </w:t>
      </w:r>
      <w:r>
        <w:rPr>
          <w:b/>
          <w:color w:val="650260"/>
          <w:w w:val="95"/>
        </w:rPr>
        <w:t>to</w:t>
      </w:r>
      <w:r>
        <w:rPr>
          <w:b/>
          <w:color w:val="650260"/>
          <w:spacing w:val="-49"/>
          <w:w w:val="95"/>
        </w:rPr>
        <w:t> </w:t>
      </w:r>
      <w:r>
        <w:rPr>
          <w:b/>
          <w:color w:val="650260"/>
          <w:w w:val="95"/>
        </w:rPr>
        <w:t>get</w:t>
      </w:r>
      <w:r>
        <w:rPr>
          <w:b/>
          <w:color w:val="650260"/>
          <w:spacing w:val="-49"/>
          <w:w w:val="95"/>
        </w:rPr>
        <w:t> </w:t>
      </w:r>
      <w:r>
        <w:rPr>
          <w:b/>
          <w:color w:val="650260"/>
          <w:w w:val="95"/>
        </w:rPr>
        <w:t>them</w:t>
      </w:r>
      <w:r>
        <w:rPr>
          <w:b/>
          <w:color w:val="650260"/>
          <w:spacing w:val="-49"/>
          <w:w w:val="95"/>
        </w:rPr>
        <w:t> </w:t>
      </w:r>
      <w:r>
        <w:rPr>
          <w:b/>
          <w:color w:val="650260"/>
          <w:w w:val="95"/>
        </w:rPr>
        <w:t>all</w:t>
      </w:r>
      <w:r>
        <w:rPr>
          <w:b/>
          <w:color w:val="650260"/>
          <w:spacing w:val="-49"/>
          <w:w w:val="95"/>
        </w:rPr>
        <w:t> </w:t>
      </w:r>
      <w:r>
        <w:rPr>
          <w:b/>
          <w:color w:val="650260"/>
          <w:w w:val="95"/>
        </w:rPr>
        <w:t>eventually?</w:t>
      </w:r>
    </w:p>
    <w:p>
      <w:pPr>
        <w:spacing w:line="196" w:lineRule="auto" w:before="77"/>
        <w:ind w:left="260" w:right="305" w:firstLine="0"/>
        <w:jc w:val="left"/>
        <w:rPr>
          <w:sz w:val="18"/>
        </w:rPr>
      </w:pPr>
      <w:r>
        <w:rPr>
          <w:b/>
          <w:color w:val="231F20"/>
          <w:w w:val="110"/>
          <w:sz w:val="20"/>
        </w:rPr>
        <w:t>A: </w:t>
      </w:r>
      <w:r>
        <w:rPr>
          <w:b/>
          <w:color w:val="231F20"/>
          <w:spacing w:val="-6"/>
          <w:w w:val="110"/>
          <w:sz w:val="20"/>
        </w:rPr>
        <w:t>Young </w:t>
      </w:r>
      <w:r>
        <w:rPr>
          <w:b/>
          <w:color w:val="231F20"/>
          <w:w w:val="110"/>
          <w:sz w:val="20"/>
        </w:rPr>
        <w:t>children </w:t>
      </w:r>
      <w:r>
        <w:rPr>
          <w:b/>
          <w:color w:val="231F20"/>
          <w:spacing w:val="-3"/>
          <w:w w:val="110"/>
          <w:sz w:val="20"/>
        </w:rPr>
        <w:t>have </w:t>
      </w:r>
      <w:r>
        <w:rPr>
          <w:b/>
          <w:color w:val="231F20"/>
          <w:w w:val="110"/>
          <w:sz w:val="20"/>
        </w:rPr>
        <w:t>the highest risk of having a serious</w:t>
      </w:r>
      <w:r>
        <w:rPr>
          <w:b/>
          <w:color w:val="231F20"/>
          <w:spacing w:val="-23"/>
          <w:w w:val="110"/>
          <w:sz w:val="20"/>
        </w:rPr>
        <w:t> </w:t>
      </w:r>
      <w:r>
        <w:rPr>
          <w:b/>
          <w:color w:val="231F20"/>
          <w:w w:val="110"/>
          <w:sz w:val="20"/>
        </w:rPr>
        <w:t>case</w:t>
      </w:r>
      <w:r>
        <w:rPr>
          <w:b/>
          <w:color w:val="231F20"/>
          <w:spacing w:val="-23"/>
          <w:w w:val="110"/>
          <w:sz w:val="20"/>
        </w:rPr>
        <w:t> </w:t>
      </w:r>
      <w:r>
        <w:rPr>
          <w:b/>
          <w:color w:val="231F20"/>
          <w:w w:val="110"/>
          <w:sz w:val="20"/>
        </w:rPr>
        <w:t>of</w:t>
      </w:r>
      <w:r>
        <w:rPr>
          <w:b/>
          <w:color w:val="231F20"/>
          <w:spacing w:val="-23"/>
          <w:w w:val="110"/>
          <w:sz w:val="20"/>
        </w:rPr>
        <w:t> </w:t>
      </w:r>
      <w:r>
        <w:rPr>
          <w:b/>
          <w:color w:val="231F20"/>
          <w:w w:val="110"/>
          <w:sz w:val="20"/>
        </w:rPr>
        <w:t>disease</w:t>
      </w:r>
      <w:r>
        <w:rPr>
          <w:b/>
          <w:color w:val="231F20"/>
          <w:spacing w:val="-23"/>
          <w:w w:val="110"/>
          <w:sz w:val="20"/>
        </w:rPr>
        <w:t> </w:t>
      </w:r>
      <w:r>
        <w:rPr>
          <w:b/>
          <w:color w:val="231F20"/>
          <w:w w:val="110"/>
          <w:sz w:val="20"/>
        </w:rPr>
        <w:t>that</w:t>
      </w:r>
      <w:r>
        <w:rPr>
          <w:b/>
          <w:color w:val="231F20"/>
          <w:spacing w:val="-23"/>
          <w:w w:val="110"/>
          <w:sz w:val="20"/>
        </w:rPr>
        <w:t> </w:t>
      </w:r>
      <w:r>
        <w:rPr>
          <w:b/>
          <w:color w:val="231F20"/>
          <w:w w:val="110"/>
          <w:sz w:val="20"/>
        </w:rPr>
        <w:t>could</w:t>
      </w:r>
      <w:r>
        <w:rPr>
          <w:b/>
          <w:color w:val="231F20"/>
          <w:spacing w:val="-23"/>
          <w:w w:val="110"/>
          <w:sz w:val="20"/>
        </w:rPr>
        <w:t> </w:t>
      </w:r>
      <w:r>
        <w:rPr>
          <w:b/>
          <w:color w:val="231F20"/>
          <w:w w:val="110"/>
          <w:sz w:val="20"/>
        </w:rPr>
        <w:t>cause</w:t>
      </w:r>
      <w:r>
        <w:rPr>
          <w:b/>
          <w:color w:val="231F20"/>
          <w:spacing w:val="-23"/>
          <w:w w:val="110"/>
          <w:sz w:val="20"/>
        </w:rPr>
        <w:t> </w:t>
      </w:r>
      <w:r>
        <w:rPr>
          <w:b/>
          <w:color w:val="231F20"/>
          <w:w w:val="110"/>
          <w:sz w:val="20"/>
        </w:rPr>
        <w:t>hospitalization or</w:t>
      </w:r>
      <w:r>
        <w:rPr>
          <w:b/>
          <w:color w:val="231F20"/>
          <w:spacing w:val="-26"/>
          <w:w w:val="110"/>
          <w:sz w:val="20"/>
        </w:rPr>
        <w:t> </w:t>
      </w:r>
      <w:r>
        <w:rPr>
          <w:b/>
          <w:color w:val="231F20"/>
          <w:w w:val="110"/>
          <w:sz w:val="20"/>
        </w:rPr>
        <w:t>death.</w:t>
      </w:r>
      <w:r>
        <w:rPr>
          <w:b/>
          <w:color w:val="231F20"/>
          <w:spacing w:val="-26"/>
          <w:w w:val="110"/>
          <w:sz w:val="20"/>
        </w:rPr>
        <w:t> </w:t>
      </w:r>
      <w:r>
        <w:rPr>
          <w:b/>
          <w:color w:val="231F20"/>
          <w:w w:val="110"/>
          <w:sz w:val="20"/>
        </w:rPr>
        <w:t>Delaying</w:t>
      </w:r>
      <w:r>
        <w:rPr>
          <w:b/>
          <w:color w:val="231F20"/>
          <w:spacing w:val="-26"/>
          <w:w w:val="110"/>
          <w:sz w:val="20"/>
        </w:rPr>
        <w:t> </w:t>
      </w:r>
      <w:r>
        <w:rPr>
          <w:b/>
          <w:color w:val="231F20"/>
          <w:w w:val="110"/>
          <w:sz w:val="20"/>
        </w:rPr>
        <w:t>or</w:t>
      </w:r>
      <w:r>
        <w:rPr>
          <w:b/>
          <w:color w:val="231F20"/>
          <w:spacing w:val="-26"/>
          <w:w w:val="110"/>
          <w:sz w:val="20"/>
        </w:rPr>
        <w:t> </w:t>
      </w:r>
      <w:r>
        <w:rPr>
          <w:b/>
          <w:color w:val="231F20"/>
          <w:w w:val="110"/>
          <w:sz w:val="20"/>
        </w:rPr>
        <w:t>spreading</w:t>
      </w:r>
      <w:r>
        <w:rPr>
          <w:b/>
          <w:color w:val="231F20"/>
          <w:spacing w:val="-26"/>
          <w:w w:val="110"/>
          <w:sz w:val="20"/>
        </w:rPr>
        <w:t> </w:t>
      </w:r>
      <w:r>
        <w:rPr>
          <w:b/>
          <w:color w:val="231F20"/>
          <w:w w:val="110"/>
          <w:sz w:val="20"/>
        </w:rPr>
        <w:t>out</w:t>
      </w:r>
      <w:r>
        <w:rPr>
          <w:b/>
          <w:color w:val="231F20"/>
          <w:spacing w:val="-26"/>
          <w:w w:val="110"/>
          <w:sz w:val="20"/>
        </w:rPr>
        <w:t> </w:t>
      </w:r>
      <w:r>
        <w:rPr>
          <w:b/>
          <w:color w:val="231F20"/>
          <w:w w:val="110"/>
          <w:sz w:val="20"/>
        </w:rPr>
        <w:t>vaccine</w:t>
      </w:r>
      <w:r>
        <w:rPr>
          <w:b/>
          <w:color w:val="231F20"/>
          <w:spacing w:val="-26"/>
          <w:w w:val="110"/>
          <w:sz w:val="20"/>
        </w:rPr>
        <w:t> </w:t>
      </w:r>
      <w:r>
        <w:rPr>
          <w:b/>
          <w:color w:val="231F20"/>
          <w:w w:val="110"/>
          <w:sz w:val="20"/>
        </w:rPr>
        <w:t>doses</w:t>
      </w:r>
      <w:r>
        <w:rPr>
          <w:b/>
          <w:color w:val="231F20"/>
          <w:spacing w:val="-26"/>
          <w:w w:val="110"/>
          <w:sz w:val="20"/>
        </w:rPr>
        <w:t> </w:t>
      </w:r>
      <w:r>
        <w:rPr>
          <w:b/>
          <w:color w:val="231F20"/>
          <w:w w:val="110"/>
          <w:sz w:val="20"/>
        </w:rPr>
        <w:t>leaves your</w:t>
      </w:r>
      <w:r>
        <w:rPr>
          <w:b/>
          <w:color w:val="231F20"/>
          <w:spacing w:val="-24"/>
          <w:w w:val="110"/>
          <w:sz w:val="20"/>
        </w:rPr>
        <w:t> </w:t>
      </w:r>
      <w:r>
        <w:rPr>
          <w:b/>
          <w:color w:val="231F20"/>
          <w:w w:val="110"/>
          <w:sz w:val="20"/>
        </w:rPr>
        <w:t>child</w:t>
      </w:r>
      <w:r>
        <w:rPr>
          <w:b/>
          <w:color w:val="231F20"/>
          <w:spacing w:val="-24"/>
          <w:w w:val="110"/>
          <w:sz w:val="20"/>
        </w:rPr>
        <w:t> </w:t>
      </w:r>
      <w:r>
        <w:rPr>
          <w:b/>
          <w:color w:val="231F20"/>
          <w:w w:val="110"/>
          <w:sz w:val="20"/>
        </w:rPr>
        <w:t>unprotected</w:t>
      </w:r>
      <w:r>
        <w:rPr>
          <w:b/>
          <w:color w:val="231F20"/>
          <w:spacing w:val="-24"/>
          <w:w w:val="110"/>
          <w:sz w:val="20"/>
        </w:rPr>
        <w:t> </w:t>
      </w:r>
      <w:r>
        <w:rPr>
          <w:b/>
          <w:color w:val="231F20"/>
          <w:w w:val="110"/>
          <w:sz w:val="20"/>
        </w:rPr>
        <w:t>during</w:t>
      </w:r>
      <w:r>
        <w:rPr>
          <w:b/>
          <w:color w:val="231F20"/>
          <w:spacing w:val="-24"/>
          <w:w w:val="110"/>
          <w:sz w:val="20"/>
        </w:rPr>
        <w:t> </w:t>
      </w:r>
      <w:r>
        <w:rPr>
          <w:b/>
          <w:color w:val="231F20"/>
          <w:w w:val="110"/>
          <w:sz w:val="20"/>
        </w:rPr>
        <w:t>the</w:t>
      </w:r>
      <w:r>
        <w:rPr>
          <w:b/>
          <w:color w:val="231F20"/>
          <w:spacing w:val="-24"/>
          <w:w w:val="110"/>
          <w:sz w:val="20"/>
        </w:rPr>
        <w:t> </w:t>
      </w:r>
      <w:r>
        <w:rPr>
          <w:b/>
          <w:color w:val="231F20"/>
          <w:w w:val="110"/>
          <w:sz w:val="20"/>
        </w:rPr>
        <w:t>time</w:t>
      </w:r>
      <w:r>
        <w:rPr>
          <w:b/>
          <w:color w:val="231F20"/>
          <w:spacing w:val="-24"/>
          <w:w w:val="110"/>
          <w:sz w:val="20"/>
        </w:rPr>
        <w:t> </w:t>
      </w:r>
      <w:r>
        <w:rPr>
          <w:b/>
          <w:color w:val="231F20"/>
          <w:w w:val="110"/>
          <w:sz w:val="20"/>
        </w:rPr>
        <w:t>when</w:t>
      </w:r>
      <w:r>
        <w:rPr>
          <w:b/>
          <w:color w:val="231F20"/>
          <w:spacing w:val="-24"/>
          <w:w w:val="110"/>
          <w:sz w:val="20"/>
        </w:rPr>
        <w:t> </w:t>
      </w:r>
      <w:r>
        <w:rPr>
          <w:b/>
          <w:color w:val="231F20"/>
          <w:w w:val="110"/>
          <w:sz w:val="20"/>
        </w:rPr>
        <w:t>they</w:t>
      </w:r>
      <w:r>
        <w:rPr>
          <w:b/>
          <w:color w:val="231F20"/>
          <w:spacing w:val="-24"/>
          <w:w w:val="110"/>
          <w:sz w:val="20"/>
        </w:rPr>
        <w:t> </w:t>
      </w:r>
      <w:r>
        <w:rPr>
          <w:b/>
          <w:color w:val="231F20"/>
          <w:w w:val="110"/>
          <w:sz w:val="20"/>
        </w:rPr>
        <w:t>need vaccine</w:t>
      </w:r>
      <w:r>
        <w:rPr>
          <w:b/>
          <w:color w:val="231F20"/>
          <w:spacing w:val="-30"/>
          <w:w w:val="110"/>
          <w:sz w:val="20"/>
        </w:rPr>
        <w:t> </w:t>
      </w:r>
      <w:r>
        <w:rPr>
          <w:b/>
          <w:color w:val="231F20"/>
          <w:w w:val="110"/>
          <w:sz w:val="20"/>
        </w:rPr>
        <w:t>protection</w:t>
      </w:r>
      <w:r>
        <w:rPr>
          <w:b/>
          <w:color w:val="231F20"/>
          <w:spacing w:val="-30"/>
          <w:w w:val="110"/>
          <w:sz w:val="20"/>
        </w:rPr>
        <w:t> </w:t>
      </w:r>
      <w:r>
        <w:rPr>
          <w:b/>
          <w:color w:val="231F20"/>
          <w:w w:val="110"/>
          <w:sz w:val="20"/>
        </w:rPr>
        <w:t>the</w:t>
      </w:r>
      <w:r>
        <w:rPr>
          <w:b/>
          <w:color w:val="231F20"/>
          <w:spacing w:val="-30"/>
          <w:w w:val="110"/>
          <w:sz w:val="20"/>
        </w:rPr>
        <w:t> </w:t>
      </w:r>
      <w:r>
        <w:rPr>
          <w:b/>
          <w:color w:val="231F20"/>
          <w:w w:val="110"/>
          <w:sz w:val="20"/>
        </w:rPr>
        <w:t>most.</w:t>
      </w:r>
      <w:r>
        <w:rPr>
          <w:b/>
          <w:color w:val="231F20"/>
          <w:spacing w:val="-30"/>
          <w:w w:val="110"/>
          <w:sz w:val="20"/>
        </w:rPr>
        <w:t> </w:t>
      </w:r>
      <w:r>
        <w:rPr>
          <w:color w:val="231F20"/>
          <w:w w:val="110"/>
          <w:sz w:val="18"/>
        </w:rPr>
        <w:t>For</w:t>
      </w:r>
      <w:r>
        <w:rPr>
          <w:color w:val="231F20"/>
          <w:spacing w:val="-25"/>
          <w:w w:val="110"/>
          <w:sz w:val="18"/>
        </w:rPr>
        <w:t> </w:t>
      </w:r>
      <w:r>
        <w:rPr>
          <w:color w:val="231F20"/>
          <w:w w:val="110"/>
          <w:sz w:val="18"/>
        </w:rPr>
        <w:t>example,</w:t>
      </w:r>
      <w:r>
        <w:rPr>
          <w:color w:val="231F20"/>
          <w:spacing w:val="-25"/>
          <w:w w:val="110"/>
          <w:sz w:val="18"/>
        </w:rPr>
        <w:t> </w:t>
      </w:r>
      <w:r>
        <w:rPr>
          <w:color w:val="231F20"/>
          <w:w w:val="110"/>
          <w:sz w:val="18"/>
        </w:rPr>
        <w:t>diseases</w:t>
      </w:r>
      <w:r>
        <w:rPr>
          <w:color w:val="231F20"/>
          <w:spacing w:val="-25"/>
          <w:w w:val="110"/>
          <w:sz w:val="18"/>
        </w:rPr>
        <w:t> </w:t>
      </w:r>
      <w:r>
        <w:rPr>
          <w:color w:val="231F20"/>
          <w:w w:val="110"/>
          <w:sz w:val="18"/>
        </w:rPr>
        <w:t>such</w:t>
      </w:r>
      <w:r>
        <w:rPr>
          <w:color w:val="231F20"/>
          <w:spacing w:val="-25"/>
          <w:w w:val="110"/>
          <w:sz w:val="18"/>
        </w:rPr>
        <w:t> </w:t>
      </w:r>
      <w:r>
        <w:rPr>
          <w:color w:val="231F20"/>
          <w:w w:val="110"/>
          <w:sz w:val="18"/>
        </w:rPr>
        <w:t>as Hib</w:t>
      </w:r>
      <w:r>
        <w:rPr>
          <w:color w:val="231F20"/>
          <w:spacing w:val="-29"/>
          <w:w w:val="110"/>
          <w:sz w:val="18"/>
        </w:rPr>
        <w:t> </w:t>
      </w:r>
      <w:r>
        <w:rPr>
          <w:color w:val="231F20"/>
          <w:w w:val="110"/>
          <w:sz w:val="18"/>
        </w:rPr>
        <w:t>or</w:t>
      </w:r>
      <w:r>
        <w:rPr>
          <w:color w:val="231F20"/>
          <w:spacing w:val="-29"/>
          <w:w w:val="110"/>
          <w:sz w:val="18"/>
        </w:rPr>
        <w:t> </w:t>
      </w:r>
      <w:r>
        <w:rPr>
          <w:color w:val="231F20"/>
          <w:w w:val="110"/>
          <w:sz w:val="18"/>
        </w:rPr>
        <w:t>pneumococcus</w:t>
      </w:r>
      <w:r>
        <w:rPr>
          <w:color w:val="231F20"/>
          <w:spacing w:val="-29"/>
          <w:w w:val="110"/>
          <w:sz w:val="18"/>
        </w:rPr>
        <w:t> </w:t>
      </w:r>
      <w:r>
        <w:rPr>
          <w:color w:val="231F20"/>
          <w:w w:val="110"/>
          <w:sz w:val="18"/>
        </w:rPr>
        <w:t>almost</w:t>
      </w:r>
      <w:r>
        <w:rPr>
          <w:color w:val="231F20"/>
          <w:spacing w:val="-29"/>
          <w:w w:val="110"/>
          <w:sz w:val="18"/>
        </w:rPr>
        <w:t> </w:t>
      </w:r>
      <w:r>
        <w:rPr>
          <w:color w:val="231F20"/>
          <w:w w:val="110"/>
          <w:sz w:val="18"/>
        </w:rPr>
        <w:t>always</w:t>
      </w:r>
      <w:r>
        <w:rPr>
          <w:color w:val="231F20"/>
          <w:spacing w:val="-29"/>
          <w:w w:val="110"/>
          <w:sz w:val="18"/>
        </w:rPr>
        <w:t> </w:t>
      </w:r>
      <w:r>
        <w:rPr>
          <w:color w:val="231F20"/>
          <w:w w:val="110"/>
          <w:sz w:val="18"/>
        </w:rPr>
        <w:t>occur</w:t>
      </w:r>
      <w:r>
        <w:rPr>
          <w:color w:val="231F20"/>
          <w:spacing w:val="-29"/>
          <w:w w:val="110"/>
          <w:sz w:val="18"/>
        </w:rPr>
        <w:t> </w:t>
      </w:r>
      <w:r>
        <w:rPr>
          <w:color w:val="231F20"/>
          <w:w w:val="110"/>
          <w:sz w:val="18"/>
        </w:rPr>
        <w:t>in</w:t>
      </w:r>
      <w:r>
        <w:rPr>
          <w:color w:val="231F20"/>
          <w:spacing w:val="-29"/>
          <w:w w:val="110"/>
          <w:sz w:val="18"/>
        </w:rPr>
        <w:t> </w:t>
      </w:r>
      <w:r>
        <w:rPr>
          <w:color w:val="231F20"/>
          <w:w w:val="110"/>
          <w:sz w:val="18"/>
        </w:rPr>
        <w:t>the</w:t>
      </w:r>
      <w:r>
        <w:rPr>
          <w:color w:val="231F20"/>
          <w:spacing w:val="-29"/>
          <w:w w:val="110"/>
          <w:sz w:val="18"/>
        </w:rPr>
        <w:t> </w:t>
      </w:r>
      <w:r>
        <w:rPr>
          <w:color w:val="231F20"/>
          <w:w w:val="110"/>
          <w:sz w:val="18"/>
        </w:rPr>
        <w:t>first</w:t>
      </w:r>
      <w:r>
        <w:rPr>
          <w:color w:val="231F20"/>
          <w:spacing w:val="-29"/>
          <w:w w:val="110"/>
          <w:sz w:val="18"/>
        </w:rPr>
        <w:t> </w:t>
      </w:r>
      <w:r>
        <w:rPr>
          <w:color w:val="231F20"/>
          <w:w w:val="110"/>
          <w:sz w:val="18"/>
        </w:rPr>
        <w:t>2</w:t>
      </w:r>
      <w:r>
        <w:rPr>
          <w:color w:val="231F20"/>
          <w:spacing w:val="-29"/>
          <w:w w:val="110"/>
          <w:sz w:val="18"/>
        </w:rPr>
        <w:t> </w:t>
      </w:r>
      <w:r>
        <w:rPr>
          <w:color w:val="231F20"/>
          <w:w w:val="110"/>
          <w:sz w:val="18"/>
        </w:rPr>
        <w:t>years</w:t>
      </w:r>
      <w:r>
        <w:rPr>
          <w:color w:val="231F20"/>
          <w:spacing w:val="-29"/>
          <w:w w:val="110"/>
          <w:sz w:val="18"/>
        </w:rPr>
        <w:t> </w:t>
      </w:r>
      <w:r>
        <w:rPr>
          <w:color w:val="231F20"/>
          <w:w w:val="110"/>
          <w:sz w:val="18"/>
        </w:rPr>
        <w:t>of</w:t>
      </w:r>
      <w:r>
        <w:rPr>
          <w:color w:val="231F20"/>
          <w:spacing w:val="-29"/>
          <w:w w:val="110"/>
          <w:sz w:val="18"/>
        </w:rPr>
        <w:t> </w:t>
      </w:r>
      <w:r>
        <w:rPr>
          <w:color w:val="231F20"/>
          <w:w w:val="110"/>
          <w:sz w:val="18"/>
        </w:rPr>
        <w:t>a</w:t>
      </w:r>
    </w:p>
    <w:p>
      <w:pPr>
        <w:pStyle w:val="BodyText"/>
        <w:spacing w:line="196" w:lineRule="auto"/>
        <w:ind w:left="260" w:right="204"/>
      </w:pPr>
      <w:r>
        <w:rPr>
          <w:color w:val="231F20"/>
          <w:w w:val="105"/>
        </w:rPr>
        <w:t>baby’s</w:t>
      </w:r>
      <w:r>
        <w:rPr>
          <w:color w:val="231F20"/>
          <w:spacing w:val="-15"/>
          <w:w w:val="105"/>
        </w:rPr>
        <w:t> </w:t>
      </w:r>
      <w:r>
        <w:rPr>
          <w:color w:val="231F20"/>
          <w:w w:val="105"/>
        </w:rPr>
        <w:t>life.</w:t>
      </w:r>
      <w:r>
        <w:rPr>
          <w:color w:val="231F20"/>
          <w:spacing w:val="-15"/>
          <w:w w:val="105"/>
        </w:rPr>
        <w:t> </w:t>
      </w:r>
      <w:r>
        <w:rPr>
          <w:color w:val="231F20"/>
          <w:w w:val="105"/>
        </w:rPr>
        <w:t>And</w:t>
      </w:r>
      <w:r>
        <w:rPr>
          <w:color w:val="231F20"/>
          <w:spacing w:val="-15"/>
          <w:w w:val="105"/>
        </w:rPr>
        <w:t> </w:t>
      </w:r>
      <w:r>
        <w:rPr>
          <w:color w:val="231F20"/>
          <w:w w:val="105"/>
        </w:rPr>
        <w:t>some</w:t>
      </w:r>
      <w:r>
        <w:rPr>
          <w:color w:val="231F20"/>
          <w:spacing w:val="-15"/>
          <w:w w:val="105"/>
        </w:rPr>
        <w:t> </w:t>
      </w:r>
      <w:r>
        <w:rPr>
          <w:color w:val="231F20"/>
          <w:w w:val="105"/>
        </w:rPr>
        <w:t>diseases,</w:t>
      </w:r>
      <w:r>
        <w:rPr>
          <w:color w:val="231F20"/>
          <w:spacing w:val="-15"/>
          <w:w w:val="105"/>
        </w:rPr>
        <w:t> </w:t>
      </w:r>
      <w:r>
        <w:rPr>
          <w:color w:val="231F20"/>
          <w:w w:val="105"/>
        </w:rPr>
        <w:t>like</w:t>
      </w:r>
      <w:r>
        <w:rPr>
          <w:color w:val="231F20"/>
          <w:spacing w:val="-15"/>
          <w:w w:val="105"/>
        </w:rPr>
        <w:t> </w:t>
      </w:r>
      <w:r>
        <w:rPr>
          <w:color w:val="231F20"/>
          <w:w w:val="105"/>
        </w:rPr>
        <w:t>Hepatitis</w:t>
      </w:r>
      <w:r>
        <w:rPr>
          <w:color w:val="231F20"/>
          <w:spacing w:val="-15"/>
          <w:w w:val="105"/>
        </w:rPr>
        <w:t> </w:t>
      </w:r>
      <w:r>
        <w:rPr>
          <w:color w:val="231F20"/>
          <w:w w:val="105"/>
        </w:rPr>
        <w:t>B</w:t>
      </w:r>
      <w:r>
        <w:rPr>
          <w:color w:val="231F20"/>
          <w:spacing w:val="-15"/>
          <w:w w:val="105"/>
        </w:rPr>
        <w:t> </w:t>
      </w:r>
      <w:r>
        <w:rPr>
          <w:color w:val="231F20"/>
          <w:w w:val="105"/>
        </w:rPr>
        <w:t>and</w:t>
      </w:r>
      <w:r>
        <w:rPr>
          <w:color w:val="231F20"/>
          <w:spacing w:val="-15"/>
          <w:w w:val="105"/>
        </w:rPr>
        <w:t> </w:t>
      </w:r>
      <w:r>
        <w:rPr>
          <w:color w:val="231F20"/>
          <w:w w:val="105"/>
        </w:rPr>
        <w:t>whooping</w:t>
      </w:r>
      <w:r>
        <w:rPr>
          <w:color w:val="231F20"/>
          <w:spacing w:val="-15"/>
          <w:w w:val="105"/>
        </w:rPr>
        <w:t> </w:t>
      </w:r>
      <w:r>
        <w:rPr>
          <w:color w:val="231F20"/>
          <w:w w:val="105"/>
        </w:rPr>
        <w:t>cough (pertussis), are more serious when babies get them at a younger age. Vaccinating your child according to the </w:t>
      </w:r>
      <w:r>
        <w:rPr>
          <w:color w:val="231F20"/>
          <w:spacing w:val="-3"/>
          <w:w w:val="105"/>
        </w:rPr>
        <w:t>CDC’s </w:t>
      </w:r>
      <w:r>
        <w:rPr>
          <w:color w:val="231F20"/>
          <w:w w:val="105"/>
        </w:rPr>
        <w:t>recommended immunization</w:t>
      </w:r>
      <w:r>
        <w:rPr>
          <w:color w:val="231F20"/>
          <w:spacing w:val="-11"/>
          <w:w w:val="105"/>
        </w:rPr>
        <w:t> </w:t>
      </w:r>
      <w:r>
        <w:rPr>
          <w:color w:val="231F20"/>
          <w:w w:val="105"/>
        </w:rPr>
        <w:t>schedule</w:t>
      </w:r>
      <w:r>
        <w:rPr>
          <w:color w:val="231F20"/>
          <w:spacing w:val="-11"/>
          <w:w w:val="105"/>
        </w:rPr>
        <w:t> </w:t>
      </w:r>
      <w:r>
        <w:rPr>
          <w:color w:val="231F20"/>
          <w:w w:val="105"/>
        </w:rPr>
        <w:t>means</w:t>
      </w:r>
      <w:r>
        <w:rPr>
          <w:color w:val="231F20"/>
          <w:spacing w:val="-11"/>
          <w:w w:val="105"/>
        </w:rPr>
        <w:t> </w:t>
      </w:r>
      <w:r>
        <w:rPr>
          <w:color w:val="231F20"/>
          <w:w w:val="105"/>
        </w:rPr>
        <w:t>you</w:t>
      </w:r>
      <w:r>
        <w:rPr>
          <w:color w:val="231F20"/>
          <w:spacing w:val="-11"/>
          <w:w w:val="105"/>
        </w:rPr>
        <w:t> </w:t>
      </w:r>
      <w:r>
        <w:rPr>
          <w:color w:val="231F20"/>
          <w:w w:val="105"/>
        </w:rPr>
        <w:t>can</w:t>
      </w:r>
      <w:r>
        <w:rPr>
          <w:color w:val="231F20"/>
          <w:spacing w:val="-11"/>
          <w:w w:val="105"/>
        </w:rPr>
        <w:t> </w:t>
      </w:r>
      <w:r>
        <w:rPr>
          <w:color w:val="231F20"/>
          <w:w w:val="105"/>
        </w:rPr>
        <w:t>help</w:t>
      </w:r>
      <w:r>
        <w:rPr>
          <w:color w:val="231F20"/>
          <w:spacing w:val="-11"/>
          <w:w w:val="105"/>
        </w:rPr>
        <w:t> </w:t>
      </w:r>
      <w:r>
        <w:rPr>
          <w:color w:val="231F20"/>
          <w:w w:val="105"/>
        </w:rPr>
        <w:t>protect</w:t>
      </w:r>
      <w:r>
        <w:rPr>
          <w:color w:val="231F20"/>
          <w:spacing w:val="-11"/>
          <w:w w:val="105"/>
        </w:rPr>
        <w:t> </w:t>
      </w:r>
      <w:r>
        <w:rPr>
          <w:color w:val="231F20"/>
          <w:w w:val="105"/>
        </w:rPr>
        <w:t>him</w:t>
      </w:r>
      <w:r>
        <w:rPr>
          <w:color w:val="231F20"/>
          <w:spacing w:val="-11"/>
          <w:w w:val="105"/>
        </w:rPr>
        <w:t> </w:t>
      </w:r>
      <w:r>
        <w:rPr>
          <w:color w:val="231F20"/>
          <w:w w:val="105"/>
        </w:rPr>
        <w:t>at</w:t>
      </w:r>
      <w:r>
        <w:rPr>
          <w:color w:val="231F20"/>
          <w:spacing w:val="-11"/>
          <w:w w:val="105"/>
        </w:rPr>
        <w:t> </w:t>
      </w:r>
      <w:r>
        <w:rPr>
          <w:color w:val="231F20"/>
          <w:w w:val="105"/>
        </w:rPr>
        <w:t>a</w:t>
      </w:r>
      <w:r>
        <w:rPr>
          <w:color w:val="231F20"/>
          <w:spacing w:val="-11"/>
          <w:w w:val="105"/>
        </w:rPr>
        <w:t> </w:t>
      </w:r>
      <w:r>
        <w:rPr>
          <w:color w:val="231F20"/>
          <w:w w:val="105"/>
        </w:rPr>
        <w:t>young age.</w:t>
      </w:r>
    </w:p>
    <w:p>
      <w:pPr>
        <w:spacing w:after="0" w:line="196" w:lineRule="auto"/>
        <w:sectPr>
          <w:type w:val="continuous"/>
          <w:pgSz w:w="12240" w:h="15840"/>
          <w:pgMar w:top="1040" w:bottom="280" w:left="560" w:right="660"/>
          <w:cols w:num="2" w:equalWidth="0">
            <w:col w:w="5428" w:space="52"/>
            <w:col w:w="5540"/>
          </w:cols>
        </w:sectPr>
      </w:pPr>
    </w:p>
    <w:p>
      <w:pPr>
        <w:spacing w:before="170"/>
        <w:ind w:left="2246" w:right="0" w:firstLine="0"/>
        <w:jc w:val="left"/>
        <w:rPr>
          <w:b/>
          <w:sz w:val="28"/>
        </w:rPr>
      </w:pPr>
      <w:r>
        <w:rPr/>
        <w:pict>
          <v:group style="position:absolute;margin-left:26.2502pt;margin-top:47.0326pt;width:559.5pt;height:717.65pt;mso-position-horizontal-relative:page;mso-position-vertical-relative:page;z-index:-29056" coordorigin="525,941" coordsize="11190,14353">
            <v:shape style="position:absolute;left:540;top:964;width:11150;height:14300" coordorigin="540,965" coordsize="11150,14300" path="m11684,965l545,965,545,1685,11684,1685,11684,965m11690,14688l540,14688,540,14999,576,15101,648,15179,775,15256,847,15264,11431,15264,11529,15239,11606,15159,11658,15089,11690,15018,11690,14688e" filled="true" fillcolor="#005daa" stroked="false">
              <v:path arrowok="t"/>
              <v:fill type="solid"/>
            </v:shape>
            <v:shape style="position:absolute;left:545;top:960;width:11150;height:14313" coordorigin="545,961" coordsize="11150,14313" path="m11694,961l11694,961,11694,14913,11689,15121,11649,15228,11542,15267,11334,15273,905,15273,697,15267,590,15228,551,15121,545,14913,545,961,11694,961xe" filled="false" stroked="true" strokeweight="2pt" strokecolor="#005daa">
              <v:path arrowok="t"/>
              <v:stroke dashstyle="solid"/>
            </v:shape>
            <w10:wrap type="none"/>
          </v:group>
        </w:pict>
      </w:r>
      <w:r>
        <w:rPr>
          <w:b/>
          <w:color w:val="FFFFFF"/>
          <w:sz w:val="28"/>
        </w:rPr>
        <w:t>800-CDC-INFO (800-232-4636) • </w:t>
      </w:r>
      <w:hyperlink r:id="rId8">
        <w:r>
          <w:rPr>
            <w:b/>
            <w:color w:val="FFFFFF"/>
            <w:sz w:val="28"/>
            <w:u w:val="single" w:color="FFFFFF"/>
          </w:rPr>
          <w:t>www.cdc.gov/</w:t>
        </w:r>
      </w:hyperlink>
      <w:r>
        <w:rPr>
          <w:b/>
          <w:color w:val="FFFFFF"/>
          <w:sz w:val="28"/>
          <w:u w:val="single" w:color="FFFFFF"/>
        </w:rPr>
        <w:t>vaccines</w:t>
      </w:r>
    </w:p>
    <w:p>
      <w:pPr>
        <w:pStyle w:val="BodyText"/>
        <w:spacing w:before="6"/>
        <w:rPr>
          <w:b/>
          <w:sz w:val="11"/>
        </w:rPr>
      </w:pPr>
    </w:p>
    <w:p>
      <w:pPr>
        <w:spacing w:before="0"/>
        <w:ind w:left="0" w:right="219" w:firstLine="0"/>
        <w:jc w:val="right"/>
        <w:rPr>
          <w:i/>
          <w:sz w:val="12"/>
        </w:rPr>
      </w:pPr>
      <w:r>
        <w:rPr>
          <w:i/>
          <w:color w:val="231F20"/>
          <w:sz w:val="12"/>
        </w:rPr>
        <w:t>Page 2 of 2</w:t>
      </w:r>
    </w:p>
    <w:p>
      <w:pPr>
        <w:spacing w:after="0"/>
        <w:jc w:val="right"/>
        <w:rPr>
          <w:sz w:val="12"/>
        </w:rPr>
        <w:sectPr>
          <w:type w:val="continuous"/>
          <w:pgSz w:w="12240" w:h="15840"/>
          <w:pgMar w:top="1040" w:bottom="280" w:left="560" w:right="660"/>
        </w:sectPr>
      </w:pPr>
    </w:p>
    <w:p>
      <w:pPr>
        <w:spacing w:line="526" w:lineRule="exact" w:before="0"/>
        <w:ind w:left="2696" w:right="0" w:firstLine="0"/>
        <w:jc w:val="left"/>
        <w:rPr>
          <w:b/>
          <w:sz w:val="44"/>
        </w:rPr>
      </w:pPr>
      <w:bookmarkStart w:name="Medical Decision Tree - Linn &amp; Benton" w:id="3"/>
      <w:bookmarkEnd w:id="3"/>
      <w:r>
        <w:rPr/>
      </w:r>
      <w:r>
        <w:rPr>
          <w:b/>
          <w:color w:val="FFFFFF"/>
          <w:sz w:val="44"/>
        </w:rPr>
        <w:t>MEDICAL DECISION TREE FOR FOLLOW-UP TO DEVELOPMENTAL</w:t>
      </w:r>
    </w:p>
    <w:p>
      <w:pPr>
        <w:spacing w:before="42"/>
        <w:ind w:left="2696" w:right="0" w:firstLine="0"/>
        <w:jc w:val="left"/>
        <w:rPr>
          <w:b/>
          <w:sz w:val="44"/>
        </w:rPr>
      </w:pPr>
      <w:r>
        <w:rPr>
          <w:b/>
          <w:color w:val="FFFFFF"/>
          <w:sz w:val="44"/>
        </w:rPr>
        <w:t>SCREENINGS (0-3 YEAR OLDS IN LINN &amp; BENTON COUNTIES)</w:t>
      </w:r>
    </w:p>
    <w:p>
      <w:pPr>
        <w:pStyle w:val="BodyText"/>
        <w:rPr>
          <w:b/>
          <w:sz w:val="20"/>
        </w:rPr>
      </w:pPr>
    </w:p>
    <w:p>
      <w:pPr>
        <w:pStyle w:val="BodyText"/>
        <w:spacing w:before="3"/>
        <w:rPr>
          <w:b/>
          <w:sz w:val="29"/>
        </w:rPr>
      </w:pPr>
    </w:p>
    <w:p>
      <w:pPr>
        <w:spacing w:after="0"/>
        <w:rPr>
          <w:sz w:val="29"/>
        </w:rPr>
        <w:sectPr>
          <w:pgSz w:w="15840" w:h="12240" w:orient="landscape"/>
          <w:pgMar w:top="280" w:bottom="0" w:left="560" w:right="360"/>
        </w:sectPr>
      </w:pPr>
    </w:p>
    <w:p>
      <w:pPr>
        <w:spacing w:before="177"/>
        <w:ind w:left="1218" w:right="0" w:firstLine="0"/>
        <w:jc w:val="left"/>
        <w:rPr>
          <w:b/>
          <w:sz w:val="24"/>
        </w:rPr>
      </w:pPr>
      <w:r>
        <w:rPr>
          <w:b/>
          <w:color w:val="FFFFFF"/>
          <w:sz w:val="24"/>
        </w:rPr>
        <w:t>PRIORITY REFERRAL</w:t>
      </w:r>
    </w:p>
    <w:p>
      <w:pPr>
        <w:spacing w:before="23"/>
        <w:ind w:left="1218" w:right="0" w:firstLine="0"/>
        <w:jc w:val="left"/>
        <w:rPr>
          <w:b/>
          <w:sz w:val="24"/>
        </w:rPr>
      </w:pPr>
      <w:r>
        <w:rPr>
          <w:b/>
          <w:color w:val="FFFFFF"/>
          <w:sz w:val="24"/>
        </w:rPr>
        <w:t>2 or More in the Black</w:t>
      </w:r>
    </w:p>
    <w:p>
      <w:pPr>
        <w:spacing w:before="52"/>
        <w:ind w:left="1218" w:right="0" w:firstLine="0"/>
        <w:jc w:val="left"/>
        <w:rPr>
          <w:b/>
          <w:sz w:val="24"/>
        </w:rPr>
      </w:pPr>
      <w:r>
        <w:rPr/>
        <w:br w:type="column"/>
      </w:r>
      <w:r>
        <w:rPr>
          <w:b/>
          <w:color w:val="FFFFFF"/>
          <w:sz w:val="24"/>
        </w:rPr>
        <w:t>AT-RISK</w:t>
      </w:r>
    </w:p>
    <w:p>
      <w:pPr>
        <w:pStyle w:val="ListParagraph"/>
        <w:numPr>
          <w:ilvl w:val="0"/>
          <w:numId w:val="2"/>
        </w:numPr>
        <w:tabs>
          <w:tab w:pos="1395" w:val="left" w:leader="none"/>
        </w:tabs>
        <w:spacing w:line="259" w:lineRule="auto" w:before="23" w:after="0"/>
        <w:ind w:left="1218" w:right="38" w:firstLine="0"/>
        <w:jc w:val="left"/>
        <w:rPr>
          <w:b/>
          <w:sz w:val="24"/>
        </w:rPr>
      </w:pPr>
      <w:r>
        <w:rPr>
          <w:b/>
          <w:color w:val="FFFFFF"/>
          <w:sz w:val="24"/>
        </w:rPr>
        <w:t>in the Black OR 2 or More in</w:t>
      </w:r>
      <w:r>
        <w:rPr>
          <w:b/>
          <w:color w:val="FFFFFF"/>
          <w:spacing w:val="-3"/>
          <w:sz w:val="24"/>
        </w:rPr>
        <w:t> </w:t>
      </w:r>
      <w:r>
        <w:rPr>
          <w:b/>
          <w:color w:val="FFFFFF"/>
          <w:sz w:val="24"/>
        </w:rPr>
        <w:t>Grey</w:t>
      </w:r>
    </w:p>
    <w:p>
      <w:pPr>
        <w:spacing w:before="139"/>
        <w:ind w:left="1218" w:right="0" w:firstLine="0"/>
        <w:jc w:val="left"/>
        <w:rPr>
          <w:b/>
          <w:sz w:val="24"/>
        </w:rPr>
      </w:pPr>
      <w:r>
        <w:rPr/>
        <w:br w:type="column"/>
      </w:r>
      <w:r>
        <w:rPr>
          <w:b/>
          <w:color w:val="FFFFFF"/>
          <w:sz w:val="24"/>
        </w:rPr>
        <w:t>MONITORING</w:t>
      </w:r>
    </w:p>
    <w:p>
      <w:pPr>
        <w:pStyle w:val="ListParagraph"/>
        <w:numPr>
          <w:ilvl w:val="0"/>
          <w:numId w:val="2"/>
        </w:numPr>
        <w:tabs>
          <w:tab w:pos="1395" w:val="left" w:leader="none"/>
        </w:tabs>
        <w:spacing w:line="240" w:lineRule="auto" w:before="24" w:after="0"/>
        <w:ind w:left="1218" w:right="0" w:firstLine="0"/>
        <w:jc w:val="left"/>
        <w:rPr>
          <w:b/>
          <w:sz w:val="24"/>
        </w:rPr>
      </w:pPr>
      <w:r>
        <w:rPr>
          <w:b/>
          <w:color w:val="FFFFFF"/>
          <w:sz w:val="24"/>
        </w:rPr>
        <w:t>or More in the</w:t>
      </w:r>
      <w:r>
        <w:rPr>
          <w:b/>
          <w:color w:val="FFFFFF"/>
          <w:spacing w:val="-3"/>
          <w:sz w:val="24"/>
        </w:rPr>
        <w:t> </w:t>
      </w:r>
      <w:r>
        <w:rPr>
          <w:b/>
          <w:color w:val="FFFFFF"/>
          <w:sz w:val="24"/>
        </w:rPr>
        <w:t>Grey</w:t>
      </w:r>
    </w:p>
    <w:p>
      <w:pPr>
        <w:spacing w:after="0" w:line="240" w:lineRule="auto"/>
        <w:jc w:val="left"/>
        <w:rPr>
          <w:sz w:val="24"/>
        </w:rPr>
        <w:sectPr>
          <w:type w:val="continuous"/>
          <w:pgSz w:w="15840" w:h="12240" w:orient="landscape"/>
          <w:pgMar w:top="1040" w:bottom="280" w:left="560" w:right="360"/>
          <w:cols w:num="3" w:equalWidth="0">
            <w:col w:w="3460" w:space="2032"/>
            <w:col w:w="3388" w:space="1837"/>
            <w:col w:w="4203"/>
          </w:cols>
        </w:sectPr>
      </w:pPr>
    </w:p>
    <w:p>
      <w:pPr>
        <w:pStyle w:val="BodyText"/>
        <w:rPr>
          <w:b/>
          <w:sz w:val="20"/>
        </w:rPr>
      </w:pPr>
    </w:p>
    <w:p>
      <w:pPr>
        <w:pStyle w:val="BodyText"/>
        <w:spacing w:before="11"/>
        <w:rPr>
          <w:b/>
          <w:sz w:val="29"/>
        </w:rPr>
      </w:pPr>
    </w:p>
    <w:p>
      <w:pPr>
        <w:spacing w:after="0"/>
        <w:rPr>
          <w:sz w:val="29"/>
        </w:rPr>
        <w:sectPr>
          <w:type w:val="continuous"/>
          <w:pgSz w:w="15840" w:h="12240" w:orient="landscape"/>
          <w:pgMar w:top="1040" w:bottom="280" w:left="560" w:right="360"/>
        </w:sectPr>
      </w:pPr>
    </w:p>
    <w:p>
      <w:pPr>
        <w:spacing w:line="259" w:lineRule="auto" w:before="51"/>
        <w:ind w:left="1585" w:right="0" w:firstLine="0"/>
        <w:jc w:val="left"/>
        <w:rPr>
          <w:b/>
          <w:sz w:val="24"/>
        </w:rPr>
      </w:pPr>
      <w:r>
        <w:rPr>
          <w:b/>
          <w:color w:val="FFFFFF"/>
          <w:sz w:val="24"/>
        </w:rPr>
        <w:t>STEP 1: Developmental Promotion -</w:t>
      </w:r>
    </w:p>
    <w:p>
      <w:pPr>
        <w:pStyle w:val="BodyText"/>
        <w:spacing w:before="8"/>
        <w:rPr>
          <w:b/>
          <w:sz w:val="28"/>
        </w:rPr>
      </w:pPr>
    </w:p>
    <w:p>
      <w:pPr>
        <w:pStyle w:val="ListParagraph"/>
        <w:numPr>
          <w:ilvl w:val="0"/>
          <w:numId w:val="3"/>
        </w:numPr>
        <w:tabs>
          <w:tab w:pos="961" w:val="left" w:leader="none"/>
          <w:tab w:pos="962" w:val="left" w:leader="none"/>
        </w:tabs>
        <w:spacing w:line="254" w:lineRule="auto" w:before="0" w:after="0"/>
        <w:ind w:left="961" w:right="38" w:hanging="337"/>
        <w:jc w:val="left"/>
        <w:rPr>
          <w:b/>
          <w:sz w:val="24"/>
        </w:rPr>
      </w:pPr>
      <w:r>
        <w:rPr>
          <w:b/>
          <w:color w:val="FFFFFF"/>
          <w:sz w:val="24"/>
        </w:rPr>
        <w:t>ASQ Learning Activities for specific domains identified at- risk</w:t>
      </w:r>
    </w:p>
    <w:p>
      <w:pPr>
        <w:pStyle w:val="ListParagraph"/>
        <w:numPr>
          <w:ilvl w:val="0"/>
          <w:numId w:val="3"/>
        </w:numPr>
        <w:tabs>
          <w:tab w:pos="983" w:val="left" w:leader="none"/>
          <w:tab w:pos="984" w:val="left" w:leader="none"/>
        </w:tabs>
        <w:spacing w:line="240" w:lineRule="auto" w:before="78" w:after="0"/>
        <w:ind w:left="983" w:right="0" w:hanging="381"/>
        <w:jc w:val="left"/>
        <w:rPr>
          <w:b/>
          <w:sz w:val="24"/>
        </w:rPr>
      </w:pPr>
      <w:r>
        <w:rPr>
          <w:b/>
          <w:color w:val="FFFFFF"/>
          <w:sz w:val="24"/>
        </w:rPr>
        <w:t>Information on</w:t>
      </w:r>
      <w:r>
        <w:rPr>
          <w:b/>
          <w:color w:val="FFFFFF"/>
          <w:spacing w:val="-4"/>
          <w:sz w:val="24"/>
        </w:rPr>
        <w:t> </w:t>
      </w:r>
      <w:r>
        <w:rPr>
          <w:b/>
          <w:color w:val="FFFFFF"/>
          <w:sz w:val="24"/>
        </w:rPr>
        <w:t>Vroom</w:t>
      </w:r>
    </w:p>
    <w:p>
      <w:pPr>
        <w:spacing w:line="259" w:lineRule="auto" w:before="74"/>
        <w:ind w:left="1630" w:right="0" w:firstLine="0"/>
        <w:jc w:val="left"/>
        <w:rPr>
          <w:b/>
          <w:sz w:val="24"/>
        </w:rPr>
      </w:pPr>
      <w:r>
        <w:rPr/>
        <w:br w:type="column"/>
      </w:r>
      <w:r>
        <w:rPr>
          <w:b/>
          <w:color w:val="FFFFFF"/>
          <w:sz w:val="24"/>
        </w:rPr>
        <w:t>STEP 1: Developmental Promotion -</w:t>
      </w:r>
    </w:p>
    <w:p>
      <w:pPr>
        <w:pStyle w:val="BodyText"/>
        <w:spacing w:before="7"/>
        <w:rPr>
          <w:b/>
          <w:sz w:val="28"/>
        </w:rPr>
      </w:pPr>
    </w:p>
    <w:p>
      <w:pPr>
        <w:pStyle w:val="ListParagraph"/>
        <w:numPr>
          <w:ilvl w:val="0"/>
          <w:numId w:val="3"/>
        </w:numPr>
        <w:tabs>
          <w:tab w:pos="1003" w:val="left" w:leader="none"/>
          <w:tab w:pos="1004" w:val="left" w:leader="none"/>
        </w:tabs>
        <w:spacing w:line="254" w:lineRule="auto" w:before="0" w:after="0"/>
        <w:ind w:left="1003" w:right="38" w:hanging="401"/>
        <w:jc w:val="left"/>
        <w:rPr>
          <w:b/>
          <w:sz w:val="24"/>
        </w:rPr>
      </w:pPr>
      <w:r>
        <w:rPr>
          <w:b/>
          <w:color w:val="FFFFFF"/>
          <w:sz w:val="24"/>
        </w:rPr>
        <w:t>ASQ Learning Activities for specific domains identified at- risk</w:t>
      </w:r>
    </w:p>
    <w:p>
      <w:pPr>
        <w:pStyle w:val="ListParagraph"/>
        <w:numPr>
          <w:ilvl w:val="0"/>
          <w:numId w:val="3"/>
        </w:numPr>
        <w:tabs>
          <w:tab w:pos="1048" w:val="left" w:leader="none"/>
          <w:tab w:pos="1049" w:val="left" w:leader="none"/>
        </w:tabs>
        <w:spacing w:line="240" w:lineRule="auto" w:before="67" w:after="0"/>
        <w:ind w:left="1048" w:right="0" w:hanging="446"/>
        <w:jc w:val="left"/>
        <w:rPr>
          <w:b/>
          <w:sz w:val="24"/>
        </w:rPr>
      </w:pPr>
      <w:r>
        <w:rPr>
          <w:b/>
          <w:color w:val="FFFFFF"/>
          <w:sz w:val="24"/>
        </w:rPr>
        <w:t>Information on</w:t>
      </w:r>
      <w:r>
        <w:rPr>
          <w:b/>
          <w:color w:val="FFFFFF"/>
          <w:spacing w:val="-4"/>
          <w:sz w:val="24"/>
        </w:rPr>
        <w:t> </w:t>
      </w:r>
      <w:r>
        <w:rPr>
          <w:b/>
          <w:color w:val="FFFFFF"/>
          <w:sz w:val="24"/>
        </w:rPr>
        <w:t>Vroom</w:t>
      </w:r>
    </w:p>
    <w:p>
      <w:pPr>
        <w:spacing w:line="259" w:lineRule="auto" w:before="74"/>
        <w:ind w:left="1607" w:right="0" w:firstLine="0"/>
        <w:jc w:val="left"/>
        <w:rPr>
          <w:b/>
          <w:sz w:val="24"/>
        </w:rPr>
      </w:pPr>
      <w:r>
        <w:rPr/>
        <w:br w:type="column"/>
      </w:r>
      <w:r>
        <w:rPr>
          <w:b/>
          <w:color w:val="FFFFFF"/>
          <w:sz w:val="24"/>
        </w:rPr>
        <w:t>STEP 1: Developmental Promotion -</w:t>
      </w:r>
    </w:p>
    <w:p>
      <w:pPr>
        <w:pStyle w:val="BodyText"/>
        <w:spacing w:before="9"/>
        <w:rPr>
          <w:b/>
          <w:sz w:val="25"/>
        </w:rPr>
      </w:pPr>
    </w:p>
    <w:p>
      <w:pPr>
        <w:pStyle w:val="ListParagraph"/>
        <w:numPr>
          <w:ilvl w:val="0"/>
          <w:numId w:val="3"/>
        </w:numPr>
        <w:tabs>
          <w:tab w:pos="1027" w:val="left" w:leader="none"/>
          <w:tab w:pos="1028" w:val="left" w:leader="none"/>
        </w:tabs>
        <w:spacing w:line="259" w:lineRule="auto" w:before="0" w:after="0"/>
        <w:ind w:left="1027" w:right="309" w:hanging="403"/>
        <w:jc w:val="left"/>
        <w:rPr>
          <w:b/>
          <w:sz w:val="24"/>
        </w:rPr>
      </w:pPr>
      <w:r>
        <w:rPr>
          <w:b/>
          <w:color w:val="FFFFFF"/>
          <w:sz w:val="24"/>
        </w:rPr>
        <w:t>ASQ Learning Activities for specific domains identified at- risk</w:t>
      </w:r>
    </w:p>
    <w:p>
      <w:pPr>
        <w:pStyle w:val="ListParagraph"/>
        <w:numPr>
          <w:ilvl w:val="0"/>
          <w:numId w:val="3"/>
        </w:numPr>
        <w:tabs>
          <w:tab w:pos="1027" w:val="left" w:leader="none"/>
          <w:tab w:pos="1028" w:val="left" w:leader="none"/>
        </w:tabs>
        <w:spacing w:line="240" w:lineRule="auto" w:before="124" w:after="0"/>
        <w:ind w:left="1027" w:right="0" w:hanging="425"/>
        <w:jc w:val="left"/>
        <w:rPr>
          <w:b/>
          <w:sz w:val="24"/>
        </w:rPr>
      </w:pPr>
      <w:r>
        <w:rPr>
          <w:b/>
          <w:color w:val="FFFFFF"/>
          <w:sz w:val="24"/>
        </w:rPr>
        <w:t>Information on</w:t>
      </w:r>
      <w:r>
        <w:rPr>
          <w:b/>
          <w:color w:val="FFFFFF"/>
          <w:spacing w:val="-4"/>
          <w:sz w:val="24"/>
        </w:rPr>
        <w:t> </w:t>
      </w:r>
      <w:r>
        <w:rPr>
          <w:b/>
          <w:color w:val="FFFFFF"/>
          <w:sz w:val="24"/>
        </w:rPr>
        <w:t>Vroom</w:t>
      </w:r>
    </w:p>
    <w:p>
      <w:pPr>
        <w:spacing w:after="0" w:line="240" w:lineRule="auto"/>
        <w:jc w:val="left"/>
        <w:rPr>
          <w:sz w:val="24"/>
        </w:rPr>
        <w:sectPr>
          <w:type w:val="continuous"/>
          <w:pgSz w:w="15840" w:h="12240" w:orient="landscape"/>
          <w:pgMar w:top="1040" w:bottom="280" w:left="560" w:right="360"/>
          <w:cols w:num="3" w:equalWidth="0">
            <w:col w:w="3999" w:space="1283"/>
            <w:col w:w="4042" w:space="1260"/>
            <w:col w:w="4336"/>
          </w:cols>
        </w:sectPr>
      </w:pPr>
    </w:p>
    <w:p>
      <w:pPr>
        <w:pStyle w:val="BodyText"/>
        <w:rPr>
          <w:b/>
          <w:sz w:val="20"/>
        </w:rPr>
      </w:pPr>
    </w:p>
    <w:p>
      <w:pPr>
        <w:pStyle w:val="BodyText"/>
        <w:rPr>
          <w:b/>
          <w:sz w:val="20"/>
        </w:rPr>
      </w:pPr>
    </w:p>
    <w:p>
      <w:pPr>
        <w:pStyle w:val="BodyText"/>
        <w:spacing w:before="8"/>
        <w:rPr>
          <w:b/>
          <w:sz w:val="15"/>
        </w:rPr>
      </w:pPr>
    </w:p>
    <w:p>
      <w:pPr>
        <w:spacing w:after="0"/>
        <w:rPr>
          <w:sz w:val="15"/>
        </w:rPr>
        <w:sectPr>
          <w:type w:val="continuous"/>
          <w:pgSz w:w="15840" w:h="12240" w:orient="landscape"/>
          <w:pgMar w:top="1040" w:bottom="280" w:left="560" w:right="360"/>
        </w:sectPr>
      </w:pPr>
    </w:p>
    <w:p>
      <w:pPr>
        <w:spacing w:before="162"/>
        <w:ind w:left="1734" w:right="0" w:firstLine="0"/>
        <w:jc w:val="left"/>
        <w:rPr>
          <w:b/>
          <w:sz w:val="24"/>
        </w:rPr>
      </w:pPr>
      <w:r>
        <w:rPr/>
        <w:pict>
          <v:group style="position:absolute;margin-left:0pt;margin-top:-.5pt;width:792.05pt;height:612.550pt;mso-position-horizontal-relative:page;mso-position-vertical-relative:page;z-index:-29032" coordorigin="0,-10" coordsize="15841,12251">
            <v:shape style="position:absolute;left:0;top:0;width:15841;height:12241" type="#_x0000_t75" stroked="false">
              <v:imagedata r:id="rId9" o:title=""/>
            </v:shape>
            <v:shape style="position:absolute;left:11430;top:8640;width:4155;height:1780" coordorigin="11430,8640" coordsize="4155,1780" path="m15385,8640l11630,8640,11567,8652,11512,8684,11469,8734,11440,8796,11430,8869,11430,10192,11440,10264,11469,10327,11512,10376,11567,10409,11630,10420,15385,10420,15448,10409,15503,10376,15546,10327,15575,10264,15585,10192,15585,8869,15575,8796,15546,8734,15503,8684,15448,8652,15385,8640xe" filled="true" fillcolor="#89c799" stroked="false">
              <v:path arrowok="t"/>
              <v:fill type="solid"/>
            </v:shape>
            <v:shape style="position:absolute;left:11430;top:8642;width:4155;height:1663" coordorigin="11430,8643" coordsize="4155,1663" path="m11430,8856l11446,8773,11489,8705,11552,8660,11630,8643,15385,8643,15463,8660,15526,8705,15569,8773,15585,8856,15585,10092,15569,10175,15526,10243,15463,10289,15385,10306,11630,10306,11552,10289,11489,10243,11446,10175,11430,10092,11430,8856xe" filled="false" stroked="true" strokeweight="1.056727pt" strokecolor="#89c799">
              <v:path arrowok="t"/>
              <v:stroke dashstyle="solid"/>
            </v:shape>
            <v:rect style="position:absolute;left:0;top:0;width:15840;height:1620" filled="true" fillcolor="#4fc8b1" stroked="false">
              <v:fill type="solid"/>
            </v:rect>
            <v:shape style="position:absolute;left:0;top:-10;width:15840;height:1640" coordorigin="0,-10" coordsize="15840,1640" path="m15840,1610l0,1610,0,1630,15840,1630,15840,1610m15840,-10l0,-10,0,10,15840,10,15840,-10e" filled="true" fillcolor="#4fc8b1" stroked="false">
              <v:path arrowok="t"/>
              <v:fill type="solid"/>
            </v:shape>
            <v:shape style="position:absolute;left:480;top:1904;width:4080;height:1230" coordorigin="480,1905" coordsize="4080,1230" path="m4355,1905l685,1905,605,1921,540,1965,496,2030,480,2110,480,2930,496,3010,540,3075,605,3119,685,3135,4355,3135,4435,3119,4500,3075,4544,3010,4560,2930,4560,2110,4544,2030,4500,1965,4435,1921,4355,1905xe" filled="true" fillcolor="#ac93bd" stroked="false">
              <v:path arrowok="t"/>
              <v:fill type="solid"/>
            </v:shape>
            <v:shape style="position:absolute;left:480;top:1904;width:4080;height:1230" coordorigin="480,1905" coordsize="4080,1230" path="m480,2110l496,2030,540,1965,605,1921,685,1905,4355,1905,4435,1921,4500,1965,4544,2030,4560,2110,4560,2930,4544,3010,4500,3075,4435,3119,4355,3135,685,3135,605,3119,540,3075,496,3010,480,2930,480,2110xe" filled="false" stroked="true" strokeweight="1pt" strokecolor="#ac93bd">
              <v:path arrowok="t"/>
              <v:stroke dashstyle="solid"/>
            </v:shape>
            <v:shape style="position:absolute;left:5910;top:1903;width:4080;height:1230" coordorigin="5910,1904" coordsize="4080,1230" path="m9785,1904l6115,1904,6035,1920,5970,1964,5926,2029,5910,2109,5910,2929,5926,3009,5970,3074,6035,3118,6115,3134,9785,3134,9865,3118,9930,3074,9974,3009,9990,2929,9990,2109,9974,2029,9930,1964,9865,1920,9785,1904xe" filled="true" fillcolor="#9dc3e6" stroked="false">
              <v:path arrowok="t"/>
              <v:fill type="solid"/>
            </v:shape>
            <v:shape style="position:absolute;left:5910;top:1903;width:4080;height:1230" coordorigin="5910,1904" coordsize="4080,1230" path="m5910,2109l5926,2029,5970,1964,6035,1920,6115,1904,9785,1904,9865,1920,9930,1964,9974,2029,9990,2109,9990,2929,9974,3009,9930,3074,9865,3118,9785,3134,6115,3134,6035,3118,5970,3074,5926,3009,5910,2929,5910,2109xe" filled="false" stroked="true" strokeweight="1pt" strokecolor="#ac93bd">
              <v:path arrowok="t"/>
              <v:stroke dashstyle="solid"/>
            </v:shape>
            <v:shape style="position:absolute;left:11100;top:1903;width:4080;height:1230" coordorigin="11100,1904" coordsize="4080,1230" path="m14975,1904l11305,1904,11225,1920,11160,1964,11116,2029,11100,2109,11100,2929,11116,3009,11160,3074,11225,3118,11305,3134,14975,3134,15055,3118,15120,3074,15164,3009,15180,2929,15180,2109,15164,2029,15120,1964,15055,1920,14975,1904xe" filled="true" fillcolor="#89c799" stroked="false">
              <v:path arrowok="t"/>
              <v:fill type="solid"/>
            </v:shape>
            <v:shape style="position:absolute;left:11100;top:1903;width:4080;height:1230" coordorigin="11100,1904" coordsize="4080,1230" path="m11100,2109l11116,2029,11160,1964,11225,1920,11305,1904,14975,1904,15055,1920,15120,1964,15164,2029,15180,2109,15180,2929,15164,3009,15120,3074,15055,3118,14975,3134,11305,3134,11225,3118,11160,3074,11116,3009,11100,2929,11100,2109xe" filled="false" stroked="true" strokeweight="1pt" strokecolor="#89c799">
              <v:path arrowok="t"/>
              <v:stroke dashstyle="solid"/>
            </v:shape>
            <v:shape style="position:absolute;left:825;top:3419;width:4080;height:2745" coordorigin="825,3420" coordsize="4080,2745" path="m4687,3420l1043,3420,974,3431,914,3462,867,3509,836,3568,825,3637,825,5947,836,6016,867,6076,914,6123,974,6154,1043,6165,4687,6165,4756,6154,4816,6123,4863,6076,4894,6016,4905,5947,4905,3637,4894,3568,4863,3509,4816,3462,4756,3431,4687,3420xe" filled="true" fillcolor="#ac93bd" stroked="false">
              <v:path arrowok="t"/>
              <v:fill type="solid"/>
            </v:shape>
            <v:shape style="position:absolute;left:825;top:3419;width:4080;height:2745" coordorigin="825,3420" coordsize="4080,2745" path="m825,3637l836,3568,867,3509,914,3462,974,3431,1043,3420,4687,3420,4756,3431,4816,3462,4863,3509,4894,3568,4905,3637,4905,5947,4894,6016,4863,6076,4816,6123,4756,6154,4687,6165,1043,6165,974,6154,914,6123,867,6076,836,6016,825,5947,825,3637xe" filled="false" stroked="true" strokeweight="1pt" strokecolor="#ac93bd">
              <v:path arrowok="t"/>
              <v:stroke dashstyle="solid"/>
            </v:shape>
            <v:shape style="position:absolute;left:840;top:6509;width:4080;height:1887" coordorigin="840,6510" coordsize="4080,1887" path="m4740,6510l1020,6510,950,6524,893,6562,854,6619,840,6689,840,8217,854,8287,893,8344,950,8382,1020,8397,4740,8397,4810,8382,4867,8344,4906,8287,4920,8217,4920,6689,4906,6619,4867,6562,4810,6524,4740,6510xe" filled="true" fillcolor="#ac93bd" stroked="false">
              <v:path arrowok="t"/>
              <v:fill type="solid"/>
            </v:shape>
            <v:shape style="position:absolute;left:840;top:6509;width:4080;height:1887" coordorigin="840,6510" coordsize="4080,1887" path="m840,6689l854,6619,893,6562,950,6524,1020,6510,4740,6510,4810,6524,4867,6562,4906,6619,4920,6689,4920,8217,4906,8287,4867,8344,4810,8382,4740,8397,1020,8397,950,8382,893,8344,854,8287,840,8217,840,6689xe" filled="false" stroked="true" strokeweight="1pt" strokecolor="#ac93bd">
              <v:path arrowok="t"/>
              <v:stroke dashstyle="solid"/>
            </v:shape>
            <v:shape style="position:absolute;left:840;top:8759;width:4080;height:3273" coordorigin="840,8759" coordsize="4080,3273" path="m4657,8759l1103,8759,1033,8769,970,8794,917,8834,876,8886,849,8946,840,9014,840,11777,849,11845,876,11906,917,11957,970,11997,1033,12023,1103,12032,4657,12032,4727,12023,4790,11997,4843,11957,4884,11906,4911,11845,4920,11777,4920,9014,4911,8946,4884,8886,4843,8834,4790,8794,4727,8769,4657,8759xe" filled="true" fillcolor="#ac93bd" stroked="false">
              <v:path arrowok="t"/>
              <v:fill type="solid"/>
            </v:shape>
            <v:shape style="position:absolute;left:840;top:8759;width:4080;height:3376" coordorigin="840,8760" coordsize="4080,3376" path="m840,9022l849,8952,876,8890,917,8837,970,8795,1033,8769,1103,8760,4657,8760,4727,8769,4790,8795,4843,8837,4884,8890,4911,8952,4920,9022,4920,11872,4911,11942,4884,12005,4843,12058,4790,12099,4727,12125,4657,12135,1103,12135,1033,12125,970,12099,917,12058,876,12005,849,11942,840,11872,840,9022xe" filled="false" stroked="true" strokeweight="1pt" strokecolor="#ac93bd">
              <v:path arrowok="t"/>
              <v:stroke dashstyle="solid"/>
            </v:shape>
            <v:shape style="position:absolute;left:219;top:2519;width:501;height:7530" coordorigin="219,2520" coordsize="501,7530" path="m715,4935l240,4935,240,7065,524,7065,524,7110,614,7065,644,7050,614,7035,524,6990,524,7035,270,7035,270,4965,715,4965,715,4950,715,4935m720,7665l219,7665,219,10005,525,10005,525,10050,615,10005,645,9990,615,9975,525,9930,525,9975,249,9975,249,7695,720,7695,720,7680,720,7665m720,4185l690,4170,600,4125,600,4170,275,4170,275,2550,480,2550,480,2535,480,2520,245,2520,245,4200,600,4200,600,4245,690,4200,720,4185e" filled="true" fillcolor="#ac93bd" stroked="false">
              <v:path arrowok="t"/>
              <v:fill type="solid"/>
            </v:shape>
            <v:shape style="position:absolute;left:6180;top:3419;width:4080;height:2730" coordorigin="6180,3420" coordsize="4080,2730" path="m10030,3420l6410,3420,6337,3431,6274,3464,6224,3514,6192,3577,6180,3650,6180,5920,6192,5992,6224,6055,6274,6105,6337,6138,6410,6150,10030,6150,10103,6138,10166,6105,10216,6055,10248,5992,10260,5920,10260,3650,10248,3577,10216,3514,10166,3464,10103,3431,10030,3420xe" filled="true" fillcolor="#9dc3e6" stroked="false">
              <v:path arrowok="t"/>
              <v:fill type="solid"/>
            </v:shape>
            <v:shape style="position:absolute;left:6180;top:3419;width:4080;height:2730" coordorigin="6180,3420" coordsize="4080,2730" path="m6180,3650l6192,3577,6224,3514,6274,3464,6337,3431,6410,3420,10030,3420,10103,3431,10166,3464,10216,3514,10248,3577,10260,3650,10260,5920,10248,5992,10216,6055,10166,6105,10103,6138,10030,6150,6410,6150,6337,6138,6274,6105,6224,6055,6192,5992,6180,5920,6180,3650xe" filled="false" stroked="true" strokeweight="1pt" strokecolor="#9dc3e6">
              <v:path arrowok="t"/>
              <v:stroke dashstyle="solid"/>
            </v:shape>
            <v:shape style="position:absolute;left:6180;top:6524;width:4080;height:5285" coordorigin="6180,6524" coordsize="4080,5285" path="m10015,6524l6425,6524,6348,6536,6280,6569,6227,6619,6192,6682,6180,6755,6180,11578,6192,11651,6227,11714,6280,11764,6348,11797,6425,11808,10015,11808,10092,11797,10160,11764,10213,11714,10248,11651,10260,11578,10260,6755,10248,6682,10213,6619,10160,6569,10092,6536,10015,6524xe" filled="true" fillcolor="#9dc3e6" stroked="false">
              <v:path arrowok="t"/>
              <v:fill type="solid"/>
            </v:shape>
            <v:shape style="position:absolute;left:6180;top:6524;width:4080;height:5611" coordorigin="6180,6525" coordsize="4080,5611" path="m6180,6770l6192,6692,6227,6625,6280,6572,6348,6537,6425,6525,10015,6525,10092,6537,10160,6572,10213,6625,10248,6692,10260,6770,10260,11890,10248,11967,10213,12034,10160,12087,10092,12122,10015,12135,6425,12135,6348,12122,6280,12087,6227,12034,6192,11967,6180,11890,6180,6770xe" filled="false" stroked="true" strokeweight="1pt" strokecolor="#9dc3e6">
              <v:path arrowok="t"/>
              <v:stroke dashstyle="solid"/>
            </v:shape>
            <v:shape style="position:absolute;left:846;top:8761;width:1296;height:1155" type="#_x0000_t75" stroked="false">
              <v:imagedata r:id="rId10" o:title=""/>
            </v:shape>
            <v:shape style="position:absolute;left:840;top:6464;width:1311;height:1275" type="#_x0000_t75" stroked="false">
              <v:imagedata r:id="rId11" o:title=""/>
            </v:shape>
            <v:shape style="position:absolute;left:840;top:3418;width:1227;height:1245" type="#_x0000_t75" stroked="false">
              <v:imagedata r:id="rId12" o:title=""/>
            </v:shape>
            <v:shape style="position:absolute;left:487;top:1948;width:1069;height:1035" type="#_x0000_t75" stroked="false">
              <v:imagedata r:id="rId13" o:title=""/>
            </v:shape>
            <v:shape style="position:absolute;left:1110;top:185;width:1470;height:1205" type="#_x0000_t75" stroked="false">
              <v:imagedata r:id="rId14" o:title=""/>
            </v:shape>
            <v:shape style="position:absolute;left:6075;top:2039;width:870;height:888" type="#_x0000_t75" stroked="false">
              <v:imagedata r:id="rId15" o:title=""/>
            </v:shape>
            <v:shape style="position:absolute;left:6180;top:3434;width:1227;height:1245" type="#_x0000_t75" stroked="false">
              <v:imagedata r:id="rId12" o:title=""/>
            </v:shape>
            <v:shape style="position:absolute;left:6174;top:6524;width:1296;height:1155" type="#_x0000_t75" stroked="false">
              <v:imagedata r:id="rId10" o:title=""/>
            </v:shape>
            <v:shape style="position:absolute;left:5600;top:2518;width:485;height:4876" coordorigin="5600,2519" coordsize="485,4876" path="m6075,4184l6045,4169,5955,4124,5955,4169,5630,4169,5630,2549,5835,2549,5835,2534,5835,2519,5600,2519,5600,4199,5955,4199,5955,4244,6045,4199,6075,4184m6085,4920l5610,4920,5610,7350,5894,7350,5894,7395,5984,7350,6014,7335,5984,7320,5894,7275,5894,7320,5640,7320,5640,4950,6085,4950,6085,4935,6085,4920e" filled="true" fillcolor="#9dc3e6" stroked="false">
              <v:path arrowok="t"/>
              <v:fill type="solid"/>
            </v:shape>
            <v:shape style="position:absolute;left:11430;top:3419;width:4155;height:2760" coordorigin="11430,3420" coordsize="4155,2760" path="m15395,3420l11620,3420,11546,3435,11486,3475,11445,3536,11430,3610,11430,5990,11445,6064,11486,6124,11546,6165,11620,6180,15395,6180,15469,6165,15529,6124,15570,6064,15585,5990,15585,3610,15570,3536,15529,3475,15469,3435,15395,3420xe" filled="true" fillcolor="#89c799" stroked="false">
              <v:path arrowok="t"/>
              <v:fill type="solid"/>
            </v:shape>
            <v:shape style="position:absolute;left:11430;top:3419;width:4155;height:2760" coordorigin="11430,3420" coordsize="4155,2760" path="m11430,3610l11445,3536,11486,3475,11546,3435,11620,3420,15395,3420,15469,3435,15529,3475,15570,3536,15585,3610,15585,5990,15570,6064,15529,6124,15469,6165,15395,6180,11620,6180,11546,6165,11486,6124,11445,6064,11430,5990,11430,3610xe" filled="false" stroked="true" strokeweight="1pt" strokecolor="#89c799">
              <v:path arrowok="t"/>
              <v:stroke dashstyle="solid"/>
            </v:shape>
            <v:shape style="position:absolute;left:11074;top:1844;width:1123;height:1140" type="#_x0000_t75" stroked="false">
              <v:imagedata r:id="rId16" o:title=""/>
            </v:shape>
            <v:shape style="position:absolute;left:11430;top:3419;width:1227;height:1245" type="#_x0000_t75" stroked="false">
              <v:imagedata r:id="rId12" o:title=""/>
            </v:shape>
            <v:shape style="position:absolute;left:11430;top:6539;width:4155;height:1763" coordorigin="11430,6540" coordsize="4155,1763" path="m15396,6540l11619,6540,11545,6554,11485,6595,11445,6655,11430,6728,11430,8114,11445,8187,11485,8247,11545,8288,11619,8303,15396,8303,15470,8288,15530,8247,15570,8187,15585,8114,15585,6728,15570,6655,15530,6595,15470,6554,15396,6540xe" filled="true" fillcolor="#89c799" stroked="false">
              <v:path arrowok="t"/>
              <v:fill type="solid"/>
            </v:shape>
            <v:shape style="position:absolute;left:11430;top:6539;width:4155;height:1763" coordorigin="11430,6540" coordsize="4155,1763" path="m11430,6728l11445,6655,11485,6595,11545,6554,11619,6540,15396,6540,15470,6554,15530,6595,15570,6655,15585,6728,15585,8114,15570,8187,15530,8247,15470,8288,15396,8303,11619,8303,11545,8288,11485,8247,11445,8187,11430,8114,11430,6728xe" filled="false" stroked="true" strokeweight="1.0pt" strokecolor="#89c799">
              <v:path arrowok="t"/>
              <v:stroke dashstyle="solid"/>
            </v:shape>
            <v:shape style="position:absolute;left:11375;top:8639;width:1296;height:1155" type="#_x0000_t75" stroked="false">
              <v:imagedata r:id="rId10" o:title=""/>
            </v:shape>
            <v:shape style="position:absolute;left:11398;top:6464;width:1311;height:1275" type="#_x0000_t75" stroked="false">
              <v:imagedata r:id="rId11" o:title=""/>
            </v:shape>
            <v:shape style="position:absolute;left:10835;top:2518;width:545;height:6780" coordorigin="10835,2519" coordsize="545,6780" path="m11310,4184l11280,4169,11190,4124,11190,4169,10865,4169,10865,2549,11070,2549,11070,2534,11070,2519,10835,2519,10835,4199,11190,4199,11190,4244,11280,4199,11310,4184m11380,7949l10905,7949,10905,9254,11189,9254,11189,9299,11279,9254,11309,9239,11279,9224,11189,9179,11189,9224,10935,9224,10935,7979,11380,7979,11380,7964,11380,7949m11380,4920l10905,4920,10905,7350,11189,7350,11189,7395,11279,7350,11309,7335,11279,7320,11189,7275,11189,7320,10935,7320,10935,4950,11380,4950,11380,4935,11380,4920e" filled="true" fillcolor="#89c799" stroked="false">
              <v:path arrowok="t"/>
              <v:fill type="solid"/>
            </v:shape>
            <v:shape style="position:absolute;left:10635;top:11429;width:4935;height:510" coordorigin="10635,11430" coordsize="4935,510" path="m15485,11430l10720,11430,10687,11436,10660,11455,10642,11482,10635,11515,10635,11855,10642,11888,10660,11915,10687,11933,10720,11940,15485,11940,15518,11933,15545,11915,15563,11888,15570,11855,15570,11515,15563,11482,15545,11455,15518,11436,15485,11430xe" filled="true" fillcolor="#4fc8b1" stroked="false">
              <v:path arrowok="t"/>
              <v:fill type="solid"/>
            </v:shape>
            <v:shape style="position:absolute;left:10635;top:11429;width:4935;height:510" coordorigin="10635,11430" coordsize="4935,510" path="m10635,11515l10642,11482,10660,11455,10687,11436,10720,11430,15485,11430,15518,11436,15545,11455,15563,11482,15570,11515,15570,11855,15563,11888,15545,11915,15518,11933,15485,11940,10720,11940,10687,11933,10660,11915,10642,11888,10635,11855,10635,11515xe" filled="false" stroked="true" strokeweight="1pt" strokecolor="#4fc8b1">
              <v:path arrowok="t"/>
              <v:stroke dashstyle="solid"/>
            </v:shape>
            <v:shape style="position:absolute;left:14970;top:11443;width:462;height:495" coordorigin="14970,11444" coordsize="462,495" path="m15201,11444l15201,11567,14970,11567,14970,11815,15201,11815,15201,11939,15432,11691,15201,11444xe" filled="true" fillcolor="#ffffff" stroked="false">
              <v:path arrowok="t"/>
              <v:fill type="solid"/>
            </v:shape>
            <v:shape style="position:absolute;left:14970;top:11443;width:462;height:495" coordorigin="14970,11444" coordsize="462,495" path="m14970,11567l15201,11567,15201,11444,15432,11691,15201,11939,15201,11815,14970,11815,14970,11567xe" filled="false" stroked="true" strokeweight="1.0pt" strokecolor="#6fac46">
              <v:path arrowok="t"/>
              <v:stroke dashstyle="solid"/>
            </v:shape>
            <w10:wrap type="none"/>
          </v:group>
        </w:pict>
      </w:r>
      <w:r>
        <w:rPr>
          <w:b/>
          <w:color w:val="FFFFFF"/>
          <w:sz w:val="24"/>
        </w:rPr>
        <w:t>STEP 2: Refer to -</w:t>
      </w:r>
    </w:p>
    <w:p>
      <w:pPr>
        <w:pStyle w:val="BodyText"/>
        <w:rPr>
          <w:b/>
          <w:sz w:val="24"/>
        </w:rPr>
      </w:pPr>
    </w:p>
    <w:p>
      <w:pPr>
        <w:pStyle w:val="ListParagraph"/>
        <w:numPr>
          <w:ilvl w:val="0"/>
          <w:numId w:val="3"/>
        </w:numPr>
        <w:tabs>
          <w:tab w:pos="938" w:val="left" w:leader="none"/>
          <w:tab w:pos="940" w:val="left" w:leader="none"/>
        </w:tabs>
        <w:spacing w:line="259" w:lineRule="auto" w:before="206" w:after="0"/>
        <w:ind w:left="939" w:right="38" w:hanging="323"/>
        <w:jc w:val="left"/>
        <w:rPr>
          <w:b/>
          <w:sz w:val="24"/>
        </w:rPr>
      </w:pPr>
      <w:r>
        <w:rPr>
          <w:b/>
          <w:color w:val="FFFFFF"/>
          <w:sz w:val="24"/>
        </w:rPr>
        <w:t>Early Intervention for an eval- uation (Universal Referral</w:t>
      </w:r>
      <w:r>
        <w:rPr>
          <w:b/>
          <w:color w:val="FFFFFF"/>
          <w:spacing w:val="-2"/>
          <w:sz w:val="24"/>
        </w:rPr>
        <w:t> </w:t>
      </w:r>
      <w:r>
        <w:rPr>
          <w:b/>
          <w:color w:val="FFFFFF"/>
          <w:sz w:val="24"/>
        </w:rPr>
        <w:t>Form)</w:t>
      </w:r>
    </w:p>
    <w:p>
      <w:pPr>
        <w:pStyle w:val="BodyText"/>
        <w:rPr>
          <w:b/>
          <w:sz w:val="24"/>
        </w:rPr>
      </w:pPr>
    </w:p>
    <w:p>
      <w:pPr>
        <w:pStyle w:val="BodyText"/>
        <w:rPr>
          <w:b/>
          <w:sz w:val="24"/>
        </w:rPr>
      </w:pPr>
    </w:p>
    <w:p>
      <w:pPr>
        <w:pStyle w:val="BodyText"/>
        <w:spacing w:before="5"/>
        <w:rPr>
          <w:b/>
          <w:sz w:val="23"/>
        </w:rPr>
      </w:pPr>
    </w:p>
    <w:p>
      <w:pPr>
        <w:spacing w:before="0"/>
        <w:ind w:left="1652" w:right="0" w:firstLine="0"/>
        <w:jc w:val="left"/>
        <w:rPr>
          <w:b/>
          <w:sz w:val="24"/>
        </w:rPr>
      </w:pPr>
      <w:r>
        <w:rPr>
          <w:b/>
          <w:color w:val="FFFFFF"/>
          <w:sz w:val="24"/>
        </w:rPr>
        <w:t>STEP 3: Consider -</w:t>
      </w:r>
    </w:p>
    <w:p>
      <w:pPr>
        <w:pStyle w:val="BodyText"/>
        <w:rPr>
          <w:b/>
          <w:sz w:val="24"/>
        </w:rPr>
      </w:pPr>
    </w:p>
    <w:p>
      <w:pPr>
        <w:pStyle w:val="ListParagraph"/>
        <w:numPr>
          <w:ilvl w:val="0"/>
          <w:numId w:val="3"/>
        </w:numPr>
        <w:tabs>
          <w:tab w:pos="983" w:val="left" w:leader="none"/>
          <w:tab w:pos="984" w:val="left" w:leader="none"/>
        </w:tabs>
        <w:spacing w:line="240" w:lineRule="auto" w:before="169" w:after="0"/>
        <w:ind w:left="983" w:right="0" w:hanging="404"/>
        <w:jc w:val="left"/>
        <w:rPr>
          <w:b/>
          <w:sz w:val="24"/>
        </w:rPr>
      </w:pPr>
      <w:r>
        <w:rPr>
          <w:b/>
          <w:color w:val="FFFFFF"/>
          <w:sz w:val="24"/>
        </w:rPr>
        <w:t>Referral to Pediatric</w:t>
      </w:r>
      <w:r>
        <w:rPr>
          <w:b/>
          <w:color w:val="FFFFFF"/>
          <w:spacing w:val="-5"/>
          <w:sz w:val="24"/>
        </w:rPr>
        <w:t> </w:t>
      </w:r>
      <w:r>
        <w:rPr>
          <w:b/>
          <w:color w:val="FFFFFF"/>
          <w:sz w:val="24"/>
        </w:rPr>
        <w:t>Specialist</w:t>
      </w:r>
    </w:p>
    <w:p>
      <w:pPr>
        <w:pStyle w:val="ListParagraph"/>
        <w:numPr>
          <w:ilvl w:val="0"/>
          <w:numId w:val="3"/>
        </w:numPr>
        <w:tabs>
          <w:tab w:pos="983" w:val="left" w:leader="none"/>
          <w:tab w:pos="984" w:val="left" w:leader="none"/>
        </w:tabs>
        <w:spacing w:line="235" w:lineRule="auto" w:before="195" w:after="0"/>
        <w:ind w:left="983" w:right="265" w:hanging="404"/>
        <w:jc w:val="left"/>
        <w:rPr>
          <w:b/>
          <w:sz w:val="24"/>
        </w:rPr>
      </w:pPr>
      <w:r>
        <w:rPr>
          <w:b/>
          <w:color w:val="FFFFFF"/>
          <w:sz w:val="24"/>
        </w:rPr>
        <w:t>Referral to supports available through 211 and/or</w:t>
      </w:r>
      <w:r>
        <w:rPr>
          <w:b/>
          <w:color w:val="FFFFFF"/>
          <w:spacing w:val="-9"/>
          <w:sz w:val="24"/>
        </w:rPr>
        <w:t> </w:t>
      </w:r>
      <w:r>
        <w:rPr>
          <w:b/>
          <w:color w:val="FFFFFF"/>
          <w:sz w:val="24"/>
        </w:rPr>
        <w:t>Pollywog</w:t>
      </w:r>
    </w:p>
    <w:p>
      <w:pPr>
        <w:pStyle w:val="BodyText"/>
        <w:spacing w:before="12"/>
        <w:rPr>
          <w:b/>
          <w:sz w:val="17"/>
        </w:rPr>
      </w:pPr>
    </w:p>
    <w:p>
      <w:pPr>
        <w:pStyle w:val="ListParagraph"/>
        <w:numPr>
          <w:ilvl w:val="0"/>
          <w:numId w:val="3"/>
        </w:numPr>
        <w:tabs>
          <w:tab w:pos="1006" w:val="left" w:leader="none"/>
          <w:tab w:pos="1007" w:val="left" w:leader="none"/>
        </w:tabs>
        <w:spacing w:line="252" w:lineRule="auto" w:before="0" w:after="0"/>
        <w:ind w:left="1006" w:right="400" w:hanging="427"/>
        <w:jc w:val="left"/>
        <w:rPr>
          <w:b/>
          <w:sz w:val="24"/>
        </w:rPr>
      </w:pPr>
      <w:r>
        <w:rPr>
          <w:b/>
          <w:color w:val="FFFFFF"/>
          <w:position w:val="2"/>
          <w:sz w:val="24"/>
        </w:rPr>
        <w:t>Supplementing Medical and</w:t>
      </w:r>
      <w:r>
        <w:rPr>
          <w:b/>
          <w:color w:val="FFFFFF"/>
          <w:sz w:val="24"/>
        </w:rPr>
        <w:t> Therapy</w:t>
      </w:r>
      <w:r>
        <w:rPr>
          <w:b/>
          <w:color w:val="FFFFFF"/>
          <w:spacing w:val="-1"/>
          <w:sz w:val="24"/>
        </w:rPr>
        <w:t> </w:t>
      </w:r>
      <w:r>
        <w:rPr>
          <w:b/>
          <w:color w:val="FFFFFF"/>
          <w:sz w:val="24"/>
        </w:rPr>
        <w:t>Services</w:t>
      </w:r>
    </w:p>
    <w:p>
      <w:pPr>
        <w:spacing w:before="188"/>
        <w:ind w:left="1630" w:right="0" w:firstLine="0"/>
        <w:jc w:val="left"/>
        <w:rPr>
          <w:b/>
          <w:sz w:val="24"/>
        </w:rPr>
      </w:pPr>
      <w:r>
        <w:rPr/>
        <w:br w:type="column"/>
      </w:r>
      <w:r>
        <w:rPr>
          <w:b/>
          <w:color w:val="FFFFFF"/>
          <w:sz w:val="24"/>
        </w:rPr>
        <w:t>STEP 2: Consider -</w:t>
      </w:r>
    </w:p>
    <w:p>
      <w:pPr>
        <w:pStyle w:val="BodyText"/>
        <w:rPr>
          <w:b/>
          <w:sz w:val="24"/>
        </w:rPr>
      </w:pPr>
    </w:p>
    <w:p>
      <w:pPr>
        <w:pStyle w:val="BodyText"/>
        <w:spacing w:before="3"/>
        <w:rPr>
          <w:b/>
          <w:sz w:val="22"/>
        </w:rPr>
      </w:pPr>
    </w:p>
    <w:p>
      <w:pPr>
        <w:pStyle w:val="ListParagraph"/>
        <w:numPr>
          <w:ilvl w:val="0"/>
          <w:numId w:val="3"/>
        </w:numPr>
        <w:tabs>
          <w:tab w:pos="1005" w:val="left" w:leader="none"/>
          <w:tab w:pos="1006" w:val="left" w:leader="none"/>
        </w:tabs>
        <w:spacing w:line="259" w:lineRule="auto" w:before="0" w:after="0"/>
        <w:ind w:left="1005" w:right="38" w:hanging="426"/>
        <w:jc w:val="left"/>
        <w:rPr>
          <w:b/>
          <w:sz w:val="24"/>
        </w:rPr>
      </w:pPr>
      <w:r>
        <w:rPr>
          <w:b/>
          <w:color w:val="FFFFFF"/>
          <w:sz w:val="24"/>
        </w:rPr>
        <w:t>Referral to Early Intervention for an evaluation (use Universal Referral Form to determine eligibility, get FERPA signed, indicate “Summary Evaluation Form” to receive Summary of Services)</w:t>
      </w:r>
    </w:p>
    <w:p>
      <w:pPr>
        <w:pStyle w:val="ListParagraph"/>
        <w:numPr>
          <w:ilvl w:val="0"/>
          <w:numId w:val="3"/>
        </w:numPr>
        <w:tabs>
          <w:tab w:pos="1050" w:val="left" w:leader="none"/>
          <w:tab w:pos="1051" w:val="left" w:leader="none"/>
        </w:tabs>
        <w:spacing w:line="252" w:lineRule="auto" w:before="200" w:after="0"/>
        <w:ind w:left="1050" w:right="217" w:hanging="426"/>
        <w:jc w:val="left"/>
        <w:rPr>
          <w:b/>
          <w:sz w:val="24"/>
        </w:rPr>
      </w:pPr>
      <w:r>
        <w:rPr>
          <w:b/>
          <w:color w:val="FFFFFF"/>
          <w:position w:val="2"/>
          <w:sz w:val="24"/>
        </w:rPr>
        <w:t>Referral to supports available</w:t>
      </w:r>
      <w:r>
        <w:rPr>
          <w:b/>
          <w:color w:val="FFFFFF"/>
          <w:sz w:val="24"/>
        </w:rPr>
        <w:t> through 211 and/or</w:t>
      </w:r>
      <w:r>
        <w:rPr>
          <w:b/>
          <w:color w:val="FFFFFF"/>
          <w:spacing w:val="-9"/>
          <w:sz w:val="24"/>
        </w:rPr>
        <w:t> </w:t>
      </w:r>
      <w:r>
        <w:rPr>
          <w:b/>
          <w:color w:val="FFFFFF"/>
          <w:sz w:val="24"/>
        </w:rPr>
        <w:t>Pollywog</w:t>
      </w:r>
    </w:p>
    <w:p>
      <w:pPr>
        <w:pStyle w:val="ListParagraph"/>
        <w:numPr>
          <w:ilvl w:val="0"/>
          <w:numId w:val="3"/>
        </w:numPr>
        <w:tabs>
          <w:tab w:pos="1050" w:val="left" w:leader="none"/>
          <w:tab w:pos="1051" w:val="left" w:leader="none"/>
        </w:tabs>
        <w:spacing w:line="259" w:lineRule="auto" w:before="140" w:after="0"/>
        <w:ind w:left="1050" w:right="374" w:hanging="426"/>
        <w:jc w:val="left"/>
        <w:rPr>
          <w:b/>
          <w:sz w:val="24"/>
        </w:rPr>
      </w:pPr>
      <w:r>
        <w:rPr>
          <w:b/>
          <w:color w:val="FFFFFF"/>
          <w:sz w:val="24"/>
        </w:rPr>
        <w:t>Supplementing Medical and Therapy</w:t>
      </w:r>
      <w:r>
        <w:rPr>
          <w:b/>
          <w:color w:val="FFFFFF"/>
          <w:spacing w:val="-1"/>
          <w:sz w:val="24"/>
        </w:rPr>
        <w:t> </w:t>
      </w:r>
      <w:r>
        <w:rPr>
          <w:b/>
          <w:color w:val="FFFFFF"/>
          <w:sz w:val="24"/>
        </w:rPr>
        <w:t>Services</w:t>
      </w:r>
    </w:p>
    <w:p>
      <w:pPr>
        <w:spacing w:line="259" w:lineRule="auto" w:before="52"/>
        <w:ind w:left="2581" w:right="0" w:firstLine="0"/>
        <w:jc w:val="left"/>
        <w:rPr>
          <w:b/>
          <w:sz w:val="24"/>
        </w:rPr>
      </w:pPr>
      <w:r>
        <w:rPr/>
        <w:br w:type="column"/>
      </w:r>
      <w:r>
        <w:rPr>
          <w:b/>
          <w:color w:val="FFFFFF"/>
          <w:sz w:val="24"/>
        </w:rPr>
        <w:t>STEP 2: Re-screen in 3-6 months -</w:t>
      </w:r>
    </w:p>
    <w:p>
      <w:pPr>
        <w:pStyle w:val="BodyText"/>
        <w:spacing w:before="2"/>
        <w:rPr>
          <w:b/>
          <w:sz w:val="21"/>
        </w:rPr>
      </w:pPr>
    </w:p>
    <w:p>
      <w:pPr>
        <w:pStyle w:val="ListParagraph"/>
        <w:numPr>
          <w:ilvl w:val="1"/>
          <w:numId w:val="3"/>
        </w:numPr>
        <w:tabs>
          <w:tab w:pos="2069" w:val="left" w:leader="none"/>
          <w:tab w:pos="2070" w:val="left" w:leader="none"/>
        </w:tabs>
        <w:spacing w:line="249" w:lineRule="auto" w:before="1" w:after="0"/>
        <w:ind w:left="2069" w:right="108" w:hanging="472"/>
        <w:jc w:val="left"/>
        <w:rPr>
          <w:b/>
          <w:sz w:val="24"/>
        </w:rPr>
      </w:pPr>
      <w:r>
        <w:rPr>
          <w:b/>
          <w:color w:val="FFFFFF"/>
          <w:sz w:val="24"/>
        </w:rPr>
        <w:t>Set up a follow-up if child does not have a</w:t>
      </w:r>
      <w:r>
        <w:rPr>
          <w:b/>
          <w:color w:val="FFFFFF"/>
          <w:spacing w:val="-2"/>
          <w:sz w:val="24"/>
        </w:rPr>
        <w:t> </w:t>
      </w:r>
      <w:r>
        <w:rPr>
          <w:b/>
          <w:color w:val="FFFFFF"/>
          <w:sz w:val="24"/>
        </w:rPr>
        <w:t>visit</w:t>
      </w:r>
    </w:p>
    <w:p>
      <w:pPr>
        <w:pStyle w:val="BodyText"/>
        <w:rPr>
          <w:b/>
          <w:sz w:val="24"/>
        </w:rPr>
      </w:pPr>
    </w:p>
    <w:p>
      <w:pPr>
        <w:pStyle w:val="BodyText"/>
        <w:spacing w:before="12"/>
        <w:rPr>
          <w:b/>
          <w:sz w:val="34"/>
        </w:rPr>
      </w:pPr>
    </w:p>
    <w:p>
      <w:pPr>
        <w:spacing w:before="0"/>
        <w:ind w:left="2584" w:right="0" w:firstLine="0"/>
        <w:jc w:val="left"/>
        <w:rPr>
          <w:b/>
          <w:sz w:val="24"/>
        </w:rPr>
      </w:pPr>
      <w:r>
        <w:rPr>
          <w:b/>
          <w:color w:val="FFFFFF"/>
          <w:sz w:val="24"/>
        </w:rPr>
        <w:t>STEP 3: Consider -</w:t>
      </w:r>
    </w:p>
    <w:p>
      <w:pPr>
        <w:pStyle w:val="BodyText"/>
        <w:rPr>
          <w:b/>
          <w:sz w:val="24"/>
        </w:rPr>
      </w:pPr>
    </w:p>
    <w:p>
      <w:pPr>
        <w:pStyle w:val="ListParagraph"/>
        <w:numPr>
          <w:ilvl w:val="1"/>
          <w:numId w:val="3"/>
        </w:numPr>
        <w:tabs>
          <w:tab w:pos="2024" w:val="left" w:leader="none"/>
          <w:tab w:pos="2025" w:val="left" w:leader="none"/>
        </w:tabs>
        <w:spacing w:line="223" w:lineRule="auto" w:before="169" w:after="0"/>
        <w:ind w:left="2024" w:right="358" w:hanging="401"/>
        <w:jc w:val="left"/>
        <w:rPr>
          <w:b/>
          <w:sz w:val="24"/>
        </w:rPr>
      </w:pPr>
      <w:r>
        <w:rPr>
          <w:b/>
          <w:color w:val="FFFFFF"/>
          <w:sz w:val="24"/>
        </w:rPr>
        <w:t>Referral to supports available through 211 and/or</w:t>
      </w:r>
      <w:r>
        <w:rPr>
          <w:b/>
          <w:color w:val="FFFFFF"/>
          <w:spacing w:val="-9"/>
          <w:sz w:val="24"/>
        </w:rPr>
        <w:t> </w:t>
      </w:r>
      <w:r>
        <w:rPr>
          <w:b/>
          <w:color w:val="FFFFFF"/>
          <w:sz w:val="24"/>
        </w:rPr>
        <w:t>Pollywog</w:t>
      </w:r>
    </w:p>
    <w:p>
      <w:pPr>
        <w:pStyle w:val="BodyText"/>
        <w:rPr>
          <w:b/>
          <w:sz w:val="24"/>
        </w:rPr>
      </w:pPr>
    </w:p>
    <w:p>
      <w:pPr>
        <w:pStyle w:val="BodyText"/>
        <w:rPr>
          <w:b/>
          <w:sz w:val="24"/>
        </w:rPr>
      </w:pPr>
    </w:p>
    <w:p>
      <w:pPr>
        <w:pStyle w:val="BodyText"/>
        <w:rPr>
          <w:b/>
          <w:sz w:val="24"/>
        </w:rPr>
      </w:pPr>
    </w:p>
    <w:p>
      <w:pPr>
        <w:pStyle w:val="BodyText"/>
        <w:spacing w:before="7"/>
        <w:rPr>
          <w:b/>
          <w:sz w:val="23"/>
        </w:rPr>
      </w:pPr>
    </w:p>
    <w:p>
      <w:pPr>
        <w:spacing w:line="370" w:lineRule="atLeast" w:before="0"/>
        <w:ind w:left="579" w:right="1068" w:firstLine="0"/>
        <w:jc w:val="left"/>
        <w:rPr>
          <w:sz w:val="28"/>
        </w:rPr>
      </w:pPr>
      <w:r>
        <w:rPr>
          <w:color w:val="FFFFFF"/>
          <w:sz w:val="28"/>
        </w:rPr>
        <w:t>Additional Resources on reverse side</w:t>
      </w:r>
    </w:p>
    <w:p>
      <w:pPr>
        <w:spacing w:after="0" w:line="370" w:lineRule="atLeast"/>
        <w:jc w:val="left"/>
        <w:rPr>
          <w:sz w:val="28"/>
        </w:rPr>
        <w:sectPr>
          <w:type w:val="continuous"/>
          <w:pgSz w:w="15840" w:h="12240" w:orient="landscape"/>
          <w:pgMar w:top="1040" w:bottom="280" w:left="560" w:right="360"/>
          <w:cols w:num="3" w:equalWidth="0">
            <w:col w:w="4199" w:space="1126"/>
            <w:col w:w="4218" w:space="44"/>
            <w:col w:w="5333"/>
          </w:cols>
        </w:sectPr>
      </w:pPr>
    </w:p>
    <w:p>
      <w:pPr>
        <w:spacing w:before="22"/>
        <w:ind w:left="131" w:right="0" w:firstLine="0"/>
        <w:jc w:val="left"/>
        <w:rPr>
          <w:b/>
          <w:sz w:val="32"/>
        </w:rPr>
      </w:pPr>
      <w:r>
        <w:rPr>
          <w:b/>
          <w:color w:val="FFFFFF"/>
          <w:sz w:val="32"/>
        </w:rPr>
        <w:t>Additional Resources to Consider for Groups A-C:</w:t>
      </w:r>
    </w:p>
    <w:p>
      <w:pPr>
        <w:pStyle w:val="BodyText"/>
        <w:rPr>
          <w:b/>
          <w:sz w:val="20"/>
        </w:rPr>
      </w:pPr>
    </w:p>
    <w:p>
      <w:pPr>
        <w:pStyle w:val="BodyText"/>
        <w:spacing w:before="7"/>
        <w:rPr>
          <w:b/>
          <w:sz w:val="25"/>
        </w:rPr>
      </w:pPr>
    </w:p>
    <w:p>
      <w:pPr>
        <w:spacing w:after="0"/>
        <w:rPr>
          <w:sz w:val="25"/>
        </w:rPr>
        <w:sectPr>
          <w:pgSz w:w="15840" w:h="12240" w:orient="landscape"/>
          <w:pgMar w:top="640" w:bottom="280" w:left="560" w:right="360"/>
        </w:sectPr>
      </w:pPr>
    </w:p>
    <w:p>
      <w:pPr>
        <w:spacing w:before="43"/>
        <w:ind w:left="115" w:right="0" w:firstLine="0"/>
        <w:jc w:val="left"/>
        <w:rPr>
          <w:b/>
          <w:sz w:val="28"/>
        </w:rPr>
      </w:pPr>
      <w:r>
        <w:rPr>
          <w:b/>
          <w:color w:val="FFFFFF"/>
          <w:sz w:val="28"/>
        </w:rPr>
        <w:t>Immediate Basic Needs:</w:t>
      </w:r>
    </w:p>
    <w:p>
      <w:pPr>
        <w:pStyle w:val="ListParagraph"/>
        <w:numPr>
          <w:ilvl w:val="0"/>
          <w:numId w:val="4"/>
        </w:numPr>
        <w:tabs>
          <w:tab w:pos="731" w:val="left" w:leader="none"/>
          <w:tab w:pos="732" w:val="left" w:leader="none"/>
        </w:tabs>
        <w:spacing w:line="240" w:lineRule="auto" w:before="169" w:after="0"/>
        <w:ind w:left="731" w:right="0" w:hanging="360"/>
        <w:jc w:val="left"/>
        <w:rPr>
          <w:b/>
          <w:sz w:val="28"/>
        </w:rPr>
      </w:pPr>
      <w:r>
        <w:rPr>
          <w:b/>
          <w:color w:val="FFFFFF"/>
          <w:sz w:val="28"/>
        </w:rPr>
        <w:t>2-1-1</w:t>
      </w:r>
      <w:r>
        <w:rPr>
          <w:b/>
          <w:color w:val="FFFFFF"/>
          <w:spacing w:val="-2"/>
          <w:sz w:val="28"/>
        </w:rPr>
        <w:t> </w:t>
      </w:r>
      <w:r>
        <w:rPr>
          <w:b/>
          <w:color w:val="FFFFFF"/>
          <w:sz w:val="28"/>
        </w:rPr>
        <w:t>(www.211info.org):</w:t>
      </w:r>
    </w:p>
    <w:p>
      <w:pPr>
        <w:pStyle w:val="ListParagraph"/>
        <w:numPr>
          <w:ilvl w:val="1"/>
          <w:numId w:val="4"/>
        </w:numPr>
        <w:tabs>
          <w:tab w:pos="1091" w:val="left" w:leader="none"/>
          <w:tab w:pos="1092" w:val="left" w:leader="none"/>
        </w:tabs>
        <w:spacing w:line="240" w:lineRule="auto" w:before="28" w:after="0"/>
        <w:ind w:left="1091" w:right="0" w:hanging="360"/>
        <w:jc w:val="left"/>
        <w:rPr>
          <w:b/>
          <w:sz w:val="24"/>
        </w:rPr>
      </w:pPr>
      <w:r>
        <w:rPr>
          <w:b/>
          <w:color w:val="FFFFFF"/>
          <w:sz w:val="24"/>
        </w:rPr>
        <w:t>Employment, food, housing, clothing,</w:t>
      </w:r>
      <w:r>
        <w:rPr>
          <w:b/>
          <w:color w:val="FFFFFF"/>
          <w:spacing w:val="-18"/>
          <w:sz w:val="24"/>
        </w:rPr>
        <w:t> </w:t>
      </w:r>
      <w:r>
        <w:rPr>
          <w:b/>
          <w:color w:val="FFFFFF"/>
          <w:sz w:val="24"/>
        </w:rPr>
        <w:t>poverty</w:t>
      </w:r>
    </w:p>
    <w:p>
      <w:pPr>
        <w:pStyle w:val="BodyText"/>
        <w:spacing w:before="5"/>
        <w:rPr>
          <w:b/>
          <w:sz w:val="45"/>
        </w:rPr>
      </w:pPr>
      <w:r>
        <w:rPr/>
        <w:br w:type="column"/>
      </w:r>
      <w:r>
        <w:rPr>
          <w:b/>
          <w:sz w:val="45"/>
        </w:rPr>
      </w:r>
    </w:p>
    <w:p>
      <w:pPr>
        <w:pStyle w:val="ListParagraph"/>
        <w:numPr>
          <w:ilvl w:val="0"/>
          <w:numId w:val="5"/>
        </w:numPr>
        <w:tabs>
          <w:tab w:pos="475" w:val="left" w:leader="none"/>
          <w:tab w:pos="476" w:val="left" w:leader="none"/>
        </w:tabs>
        <w:spacing w:line="240" w:lineRule="auto" w:before="0" w:after="0"/>
        <w:ind w:left="475" w:right="0" w:hanging="360"/>
        <w:jc w:val="left"/>
        <w:rPr>
          <w:b/>
          <w:sz w:val="28"/>
        </w:rPr>
      </w:pPr>
      <w:r>
        <w:rPr>
          <w:b/>
          <w:color w:val="FFFFFF"/>
          <w:sz w:val="28"/>
        </w:rPr>
        <w:t>DHS</w:t>
      </w:r>
      <w:r>
        <w:rPr>
          <w:b/>
          <w:color w:val="FFFFFF"/>
          <w:spacing w:val="-2"/>
          <w:sz w:val="28"/>
        </w:rPr>
        <w:t> </w:t>
      </w:r>
      <w:r>
        <w:rPr>
          <w:b/>
          <w:color w:val="FFFFFF"/>
          <w:sz w:val="28"/>
        </w:rPr>
        <w:t>Self-Sufficiency:</w:t>
      </w:r>
    </w:p>
    <w:p>
      <w:pPr>
        <w:pStyle w:val="ListParagraph"/>
        <w:numPr>
          <w:ilvl w:val="1"/>
          <w:numId w:val="5"/>
        </w:numPr>
        <w:tabs>
          <w:tab w:pos="943" w:val="left" w:leader="none"/>
          <w:tab w:pos="944" w:val="left" w:leader="none"/>
        </w:tabs>
        <w:spacing w:line="240" w:lineRule="auto" w:before="28" w:after="0"/>
        <w:ind w:left="943" w:right="0" w:hanging="378"/>
        <w:jc w:val="left"/>
        <w:rPr>
          <w:b/>
          <w:sz w:val="24"/>
        </w:rPr>
      </w:pPr>
      <w:r>
        <w:rPr>
          <w:b/>
          <w:color w:val="FFFFFF"/>
          <w:sz w:val="24"/>
        </w:rPr>
        <w:t>Linn County – (541)</w:t>
      </w:r>
      <w:r>
        <w:rPr>
          <w:b/>
          <w:color w:val="FFFFFF"/>
          <w:spacing w:val="-1"/>
          <w:sz w:val="24"/>
        </w:rPr>
        <w:t> </w:t>
      </w:r>
      <w:r>
        <w:rPr>
          <w:b/>
          <w:color w:val="FFFFFF"/>
          <w:sz w:val="24"/>
        </w:rPr>
        <w:t>967-2078</w:t>
      </w:r>
    </w:p>
    <w:p>
      <w:pPr>
        <w:pStyle w:val="ListParagraph"/>
        <w:numPr>
          <w:ilvl w:val="1"/>
          <w:numId w:val="5"/>
        </w:numPr>
        <w:tabs>
          <w:tab w:pos="925" w:val="left" w:leader="none"/>
          <w:tab w:pos="926" w:val="left" w:leader="none"/>
        </w:tabs>
        <w:spacing w:line="240" w:lineRule="auto" w:before="23" w:after="0"/>
        <w:ind w:left="925" w:right="0" w:hanging="360"/>
        <w:jc w:val="left"/>
        <w:rPr>
          <w:b/>
          <w:sz w:val="24"/>
        </w:rPr>
      </w:pPr>
      <w:r>
        <w:rPr>
          <w:b/>
          <w:color w:val="FFFFFF"/>
          <w:sz w:val="24"/>
        </w:rPr>
        <w:t>Benton County – (541)</w:t>
      </w:r>
      <w:r>
        <w:rPr>
          <w:b/>
          <w:color w:val="FFFFFF"/>
          <w:spacing w:val="-1"/>
          <w:sz w:val="24"/>
        </w:rPr>
        <w:t> </w:t>
      </w:r>
      <w:r>
        <w:rPr>
          <w:b/>
          <w:color w:val="FFFFFF"/>
          <w:sz w:val="24"/>
        </w:rPr>
        <w:t>757-4201</w:t>
      </w:r>
    </w:p>
    <w:p>
      <w:pPr>
        <w:spacing w:after="0" w:line="240" w:lineRule="auto"/>
        <w:jc w:val="left"/>
        <w:rPr>
          <w:sz w:val="24"/>
        </w:rPr>
        <w:sectPr>
          <w:type w:val="continuous"/>
          <w:pgSz w:w="15840" w:h="12240" w:orient="landscape"/>
          <w:pgMar w:top="1040" w:bottom="280" w:left="560" w:right="360"/>
          <w:cols w:num="2" w:equalWidth="0">
            <w:col w:w="5688" w:space="2172"/>
            <w:col w:w="7060"/>
          </w:cols>
        </w:sectPr>
      </w:pPr>
    </w:p>
    <w:p>
      <w:pPr>
        <w:pStyle w:val="BodyText"/>
        <w:rPr>
          <w:b/>
          <w:sz w:val="20"/>
        </w:rPr>
      </w:pPr>
    </w:p>
    <w:p>
      <w:pPr>
        <w:pStyle w:val="BodyText"/>
        <w:rPr>
          <w:b/>
          <w:sz w:val="20"/>
        </w:rPr>
      </w:pPr>
    </w:p>
    <w:p>
      <w:pPr>
        <w:pStyle w:val="BodyText"/>
        <w:spacing w:before="9"/>
        <w:rPr>
          <w:b/>
          <w:sz w:val="16"/>
        </w:rPr>
      </w:pPr>
    </w:p>
    <w:p>
      <w:pPr>
        <w:spacing w:before="43"/>
        <w:ind w:left="115" w:right="0" w:firstLine="0"/>
        <w:jc w:val="left"/>
        <w:rPr>
          <w:b/>
          <w:sz w:val="28"/>
        </w:rPr>
      </w:pPr>
      <w:r>
        <w:rPr>
          <w:b/>
          <w:color w:val="FFFFFF"/>
          <w:sz w:val="28"/>
        </w:rPr>
        <w:t>Pollywog (www.pollywogfamily.org) can assist with referrals for any of the following:</w:t>
      </w:r>
    </w:p>
    <w:p>
      <w:pPr>
        <w:pStyle w:val="BodyText"/>
        <w:spacing w:before="4"/>
        <w:rPr>
          <w:b/>
          <w:sz w:val="9"/>
        </w:rPr>
      </w:pPr>
    </w:p>
    <w:p>
      <w:pPr>
        <w:spacing w:after="0"/>
        <w:rPr>
          <w:sz w:val="9"/>
        </w:rPr>
        <w:sectPr>
          <w:type w:val="continuous"/>
          <w:pgSz w:w="15840" w:h="12240" w:orient="landscape"/>
          <w:pgMar w:top="1040" w:bottom="280" w:left="560" w:right="360"/>
        </w:sectPr>
      </w:pPr>
    </w:p>
    <w:p>
      <w:pPr>
        <w:pStyle w:val="ListParagraph"/>
        <w:numPr>
          <w:ilvl w:val="0"/>
          <w:numId w:val="6"/>
        </w:numPr>
        <w:tabs>
          <w:tab w:pos="731" w:val="left" w:leader="none"/>
          <w:tab w:pos="732" w:val="left" w:leader="none"/>
        </w:tabs>
        <w:spacing w:line="240" w:lineRule="auto" w:before="99" w:after="0"/>
        <w:ind w:left="731" w:right="0" w:hanging="360"/>
        <w:jc w:val="left"/>
        <w:rPr>
          <w:b/>
          <w:sz w:val="28"/>
        </w:rPr>
      </w:pPr>
      <w:r>
        <w:rPr/>
        <w:pict>
          <v:group style="position:absolute;margin-left:0pt;margin-top:0pt;width:792.05pt;height:612.050pt;mso-position-horizontal-relative:page;mso-position-vertical-relative:page;z-index:-29008" coordorigin="0,0" coordsize="15841,12241">
            <v:shape style="position:absolute;left:0;top:0;width:15841;height:12241" type="#_x0000_t75" stroked="false">
              <v:imagedata r:id="rId9" o:title=""/>
            </v:shape>
            <v:shape style="position:absolute;left:466;top:510;width:7050;height:675" coordorigin="466,510" coordsize="7050,675" path="m7403,510l578,510,535,519,499,543,475,579,466,623,466,1072,475,1116,499,1152,535,1176,578,1185,7403,1185,7447,1176,7483,1152,7507,1116,7516,1072,7516,623,7507,579,7483,543,7447,519,7403,510xe" filled="true" fillcolor="#4fc8b1" stroked="false">
              <v:path arrowok="t"/>
              <v:fill type="solid"/>
            </v:shape>
            <v:shape style="position:absolute;left:466;top:510;width:7050;height:675" coordorigin="466,510" coordsize="7050,675" path="m466,623l475,579,499,543,535,519,578,510,7403,510,7447,519,7483,543,7507,579,7516,623,7516,1072,7507,1116,7483,1152,7447,1176,7403,1185,578,1185,535,1176,499,1152,475,1116,466,1072,466,623xe" filled="false" stroked="true" strokeweight="1pt" strokecolor="#89c799">
              <v:path arrowok="t"/>
              <v:stroke dashstyle="solid"/>
            </v:shape>
            <v:shape style="position:absolute;left:465;top:1575;width:14955;height:1905" coordorigin="465,1575" coordsize="14955,1905" path="m15192,1575l693,1575,621,1587,558,1619,509,1668,477,1731,465,1803,465,3252,477,3324,509,3387,558,3436,621,3468,693,3480,15192,3480,15264,3468,15327,3436,15376,3387,15408,3324,15420,3252,15420,1803,15408,1731,15376,1668,15327,1619,15264,1587,15192,1575xe" filled="true" fillcolor="#ac93bd" stroked="false">
              <v:path arrowok="t"/>
              <v:fill type="solid"/>
            </v:shape>
            <v:shape style="position:absolute;left:465;top:1575;width:14955;height:1905" coordorigin="465,1575" coordsize="14955,1905" path="m465,1803l477,1731,509,1668,558,1619,621,1587,693,1575,15192,1575,15264,1587,15327,1619,15376,1668,15408,1731,15420,1803,15420,3252,15408,3324,15376,3387,15327,3436,15264,3468,15192,3480,693,3480,621,3468,558,3436,509,3387,477,3324,465,3252,465,1803xe" filled="false" stroked="true" strokeweight="1pt" strokecolor="#ac93bd">
              <v:path arrowok="t"/>
              <v:stroke dashstyle="solid"/>
            </v:shape>
            <v:shape style="position:absolute;left:465;top:3840;width:14910;height:7140" coordorigin="465,3840" coordsize="14910,7140" path="m15179,3840l661,3840,585,3855,522,3897,480,3960,465,4036,465,10784,480,10860,522,10923,585,10965,661,10980,15179,10980,15255,10965,15318,10923,15360,10860,15375,10784,15375,4036,15360,3960,15318,3897,15255,3855,15179,3840xe" filled="true" fillcolor="#9dc3e6" stroked="false">
              <v:path arrowok="t"/>
              <v:fill type="solid"/>
            </v:shape>
            <v:shape style="position:absolute;left:465;top:3840;width:14910;height:7140" coordorigin="465,3840" coordsize="14910,7140" path="m465,4036l480,3960,522,3897,585,3855,661,3840,15179,3840,15255,3855,15318,3897,15360,3960,15375,4036,15375,10784,15360,10860,15318,10923,15255,10965,15179,10980,661,10980,585,10965,522,10923,480,10860,465,10784,465,4036xe" filled="false" stroked="true" strokeweight="1pt" strokecolor="#9dc3e6">
              <v:path arrowok="t"/>
              <v:stroke dashstyle="solid"/>
            </v:shape>
            <w10:wrap type="none"/>
          </v:group>
        </w:pict>
      </w:r>
      <w:r>
        <w:rPr>
          <w:b/>
          <w:color w:val="FFFFFF"/>
          <w:sz w:val="28"/>
        </w:rPr>
        <w:t>Trauma and</w:t>
      </w:r>
      <w:r>
        <w:rPr>
          <w:b/>
          <w:color w:val="FFFFFF"/>
          <w:spacing w:val="-2"/>
          <w:sz w:val="28"/>
        </w:rPr>
        <w:t> </w:t>
      </w:r>
      <w:r>
        <w:rPr>
          <w:b/>
          <w:color w:val="FFFFFF"/>
          <w:sz w:val="28"/>
        </w:rPr>
        <w:t>Grief:</w:t>
      </w:r>
    </w:p>
    <w:p>
      <w:pPr>
        <w:pStyle w:val="ListParagraph"/>
        <w:numPr>
          <w:ilvl w:val="1"/>
          <w:numId w:val="6"/>
        </w:numPr>
        <w:tabs>
          <w:tab w:pos="1091" w:val="left" w:leader="none"/>
          <w:tab w:pos="1092" w:val="left" w:leader="none"/>
        </w:tabs>
        <w:spacing w:line="240" w:lineRule="auto" w:before="28" w:after="0"/>
        <w:ind w:left="1091" w:right="0" w:hanging="360"/>
        <w:jc w:val="left"/>
        <w:rPr>
          <w:b/>
          <w:sz w:val="24"/>
        </w:rPr>
      </w:pPr>
      <w:r>
        <w:rPr>
          <w:b/>
          <w:color w:val="FFFFFF"/>
          <w:sz w:val="24"/>
        </w:rPr>
        <w:t>ABC</w:t>
      </w:r>
      <w:r>
        <w:rPr>
          <w:b/>
          <w:color w:val="FFFFFF"/>
          <w:spacing w:val="-1"/>
          <w:sz w:val="24"/>
        </w:rPr>
        <w:t> </w:t>
      </w:r>
      <w:r>
        <w:rPr>
          <w:b/>
          <w:color w:val="FFFFFF"/>
          <w:sz w:val="24"/>
        </w:rPr>
        <w:t>House</w:t>
      </w:r>
    </w:p>
    <w:p>
      <w:pPr>
        <w:pStyle w:val="ListParagraph"/>
        <w:numPr>
          <w:ilvl w:val="1"/>
          <w:numId w:val="6"/>
        </w:numPr>
        <w:tabs>
          <w:tab w:pos="1091" w:val="left" w:leader="none"/>
          <w:tab w:pos="1092" w:val="left" w:leader="none"/>
        </w:tabs>
        <w:spacing w:line="256" w:lineRule="auto" w:before="23" w:after="0"/>
        <w:ind w:left="1091" w:right="1146" w:hanging="360"/>
        <w:jc w:val="left"/>
        <w:rPr>
          <w:b/>
          <w:sz w:val="24"/>
        </w:rPr>
      </w:pPr>
      <w:r>
        <w:rPr>
          <w:b/>
          <w:color w:val="FFFFFF"/>
          <w:sz w:val="24"/>
        </w:rPr>
        <w:t>Old Mill Center for Children and Families -</w:t>
      </w:r>
      <w:r>
        <w:rPr>
          <w:b/>
          <w:color w:val="FFFFFF"/>
          <w:spacing w:val="-20"/>
          <w:sz w:val="24"/>
        </w:rPr>
        <w:t> </w:t>
      </w:r>
      <w:r>
        <w:rPr>
          <w:b/>
          <w:color w:val="FFFFFF"/>
          <w:sz w:val="24"/>
        </w:rPr>
        <w:t>Family Counseling, Relief Nursery (Benton</w:t>
      </w:r>
      <w:r>
        <w:rPr>
          <w:b/>
          <w:color w:val="FFFFFF"/>
          <w:spacing w:val="-4"/>
          <w:sz w:val="24"/>
        </w:rPr>
        <w:t> </w:t>
      </w:r>
      <w:r>
        <w:rPr>
          <w:b/>
          <w:color w:val="FFFFFF"/>
          <w:sz w:val="24"/>
        </w:rPr>
        <w:t>County)</w:t>
      </w:r>
    </w:p>
    <w:p>
      <w:pPr>
        <w:pStyle w:val="ListParagraph"/>
        <w:numPr>
          <w:ilvl w:val="1"/>
          <w:numId w:val="6"/>
        </w:numPr>
        <w:tabs>
          <w:tab w:pos="1091" w:val="left" w:leader="none"/>
          <w:tab w:pos="1092" w:val="left" w:leader="none"/>
        </w:tabs>
        <w:spacing w:line="240" w:lineRule="auto" w:before="6" w:after="0"/>
        <w:ind w:left="1091" w:right="0" w:hanging="360"/>
        <w:jc w:val="left"/>
        <w:rPr>
          <w:b/>
          <w:sz w:val="24"/>
        </w:rPr>
      </w:pPr>
      <w:r>
        <w:rPr>
          <w:b/>
          <w:color w:val="FFFFFF"/>
          <w:sz w:val="24"/>
        </w:rPr>
        <w:t>Family Tree Relief Nursery (Linn</w:t>
      </w:r>
      <w:r>
        <w:rPr>
          <w:b/>
          <w:color w:val="FFFFFF"/>
          <w:spacing w:val="-6"/>
          <w:sz w:val="24"/>
        </w:rPr>
        <w:t> </w:t>
      </w:r>
      <w:r>
        <w:rPr>
          <w:b/>
          <w:color w:val="FFFFFF"/>
          <w:sz w:val="24"/>
        </w:rPr>
        <w:t>County)</w:t>
      </w:r>
    </w:p>
    <w:p>
      <w:pPr>
        <w:pStyle w:val="ListParagraph"/>
        <w:numPr>
          <w:ilvl w:val="1"/>
          <w:numId w:val="6"/>
        </w:numPr>
        <w:tabs>
          <w:tab w:pos="1091" w:val="left" w:leader="none"/>
          <w:tab w:pos="1092" w:val="left" w:leader="none"/>
        </w:tabs>
        <w:spacing w:line="240" w:lineRule="auto" w:before="23" w:after="0"/>
        <w:ind w:left="1091" w:right="0" w:hanging="360"/>
        <w:jc w:val="left"/>
        <w:rPr>
          <w:b/>
          <w:sz w:val="24"/>
        </w:rPr>
      </w:pPr>
      <w:r>
        <w:rPr>
          <w:b/>
          <w:color w:val="FFFFFF"/>
          <w:sz w:val="24"/>
        </w:rPr>
        <w:t>Dougy Center (Grief</w:t>
      </w:r>
      <w:r>
        <w:rPr>
          <w:b/>
          <w:color w:val="FFFFFF"/>
          <w:spacing w:val="-4"/>
          <w:sz w:val="24"/>
        </w:rPr>
        <w:t> </w:t>
      </w:r>
      <w:r>
        <w:rPr>
          <w:b/>
          <w:color w:val="FFFFFF"/>
          <w:sz w:val="24"/>
        </w:rPr>
        <w:t>Support)</w:t>
      </w:r>
    </w:p>
    <w:p>
      <w:pPr>
        <w:pStyle w:val="BodyText"/>
        <w:spacing w:before="10"/>
        <w:rPr>
          <w:b/>
          <w:sz w:val="27"/>
        </w:rPr>
      </w:pPr>
    </w:p>
    <w:p>
      <w:pPr>
        <w:pStyle w:val="ListParagraph"/>
        <w:numPr>
          <w:ilvl w:val="0"/>
          <w:numId w:val="6"/>
        </w:numPr>
        <w:tabs>
          <w:tab w:pos="731" w:val="left" w:leader="none"/>
          <w:tab w:pos="732" w:val="left" w:leader="none"/>
        </w:tabs>
        <w:spacing w:line="240" w:lineRule="auto" w:before="0" w:after="0"/>
        <w:ind w:left="731" w:right="0" w:hanging="360"/>
        <w:jc w:val="left"/>
        <w:rPr>
          <w:b/>
          <w:sz w:val="28"/>
        </w:rPr>
      </w:pPr>
      <w:r>
        <w:rPr>
          <w:b/>
          <w:color w:val="FFFFFF"/>
          <w:sz w:val="28"/>
        </w:rPr>
        <w:t>Medical and Health</w:t>
      </w:r>
      <w:r>
        <w:rPr>
          <w:b/>
          <w:color w:val="FFFFFF"/>
          <w:spacing w:val="-2"/>
          <w:sz w:val="28"/>
        </w:rPr>
        <w:t> </w:t>
      </w:r>
      <w:r>
        <w:rPr>
          <w:b/>
          <w:color w:val="FFFFFF"/>
          <w:sz w:val="28"/>
        </w:rPr>
        <w:t>Care:</w:t>
      </w:r>
    </w:p>
    <w:p>
      <w:pPr>
        <w:pStyle w:val="ListParagraph"/>
        <w:numPr>
          <w:ilvl w:val="1"/>
          <w:numId w:val="6"/>
        </w:numPr>
        <w:tabs>
          <w:tab w:pos="1091" w:val="left" w:leader="none"/>
          <w:tab w:pos="1092" w:val="left" w:leader="none"/>
        </w:tabs>
        <w:spacing w:line="240" w:lineRule="auto" w:before="27" w:after="0"/>
        <w:ind w:left="1091" w:right="0" w:hanging="360"/>
        <w:jc w:val="left"/>
        <w:rPr>
          <w:b/>
          <w:sz w:val="24"/>
        </w:rPr>
      </w:pPr>
      <w:r>
        <w:rPr>
          <w:b/>
          <w:color w:val="FFFFFF"/>
          <w:sz w:val="24"/>
        </w:rPr>
        <w:t>CaCoon/Babies First (use CaCoon Program Referral</w:t>
      </w:r>
      <w:r>
        <w:rPr>
          <w:b/>
          <w:color w:val="FFFFFF"/>
          <w:spacing w:val="-18"/>
          <w:sz w:val="24"/>
        </w:rPr>
        <w:t> </w:t>
      </w:r>
      <w:r>
        <w:rPr>
          <w:b/>
          <w:color w:val="FFFFFF"/>
          <w:sz w:val="24"/>
        </w:rPr>
        <w:t>Form)</w:t>
      </w:r>
    </w:p>
    <w:p>
      <w:pPr>
        <w:pStyle w:val="ListParagraph"/>
        <w:numPr>
          <w:ilvl w:val="1"/>
          <w:numId w:val="6"/>
        </w:numPr>
        <w:tabs>
          <w:tab w:pos="1091" w:val="left" w:leader="none"/>
          <w:tab w:pos="1092" w:val="left" w:leader="none"/>
        </w:tabs>
        <w:spacing w:line="240" w:lineRule="auto" w:before="23" w:after="0"/>
        <w:ind w:left="1091" w:right="0" w:hanging="360"/>
        <w:jc w:val="left"/>
        <w:rPr>
          <w:b/>
          <w:sz w:val="24"/>
        </w:rPr>
      </w:pPr>
      <w:r>
        <w:rPr>
          <w:b/>
          <w:color w:val="FFFFFF"/>
          <w:sz w:val="24"/>
        </w:rPr>
        <w:t>Family</w:t>
      </w:r>
      <w:r>
        <w:rPr>
          <w:b/>
          <w:color w:val="FFFFFF"/>
          <w:spacing w:val="-1"/>
          <w:sz w:val="24"/>
        </w:rPr>
        <w:t> </w:t>
      </w:r>
      <w:r>
        <w:rPr>
          <w:b/>
          <w:color w:val="FFFFFF"/>
          <w:sz w:val="24"/>
        </w:rPr>
        <w:t>Connects</w:t>
      </w:r>
    </w:p>
    <w:p>
      <w:pPr>
        <w:pStyle w:val="ListParagraph"/>
        <w:numPr>
          <w:ilvl w:val="1"/>
          <w:numId w:val="6"/>
        </w:numPr>
        <w:tabs>
          <w:tab w:pos="1091" w:val="left" w:leader="none"/>
          <w:tab w:pos="1092" w:val="left" w:leader="none"/>
        </w:tabs>
        <w:spacing w:line="240" w:lineRule="auto" w:before="24" w:after="0"/>
        <w:ind w:left="1091" w:right="0" w:hanging="360"/>
        <w:jc w:val="left"/>
        <w:rPr>
          <w:b/>
          <w:sz w:val="24"/>
        </w:rPr>
      </w:pPr>
      <w:r>
        <w:rPr>
          <w:b/>
          <w:color w:val="FFFFFF"/>
          <w:sz w:val="24"/>
        </w:rPr>
        <w:t>Maternal Case Management/Maternal Child</w:t>
      </w:r>
      <w:r>
        <w:rPr>
          <w:b/>
          <w:color w:val="FFFFFF"/>
          <w:spacing w:val="-10"/>
          <w:sz w:val="24"/>
        </w:rPr>
        <w:t> </w:t>
      </w:r>
      <w:r>
        <w:rPr>
          <w:b/>
          <w:color w:val="FFFFFF"/>
          <w:sz w:val="24"/>
        </w:rPr>
        <w:t>Health</w:t>
      </w:r>
    </w:p>
    <w:p>
      <w:pPr>
        <w:pStyle w:val="ListParagraph"/>
        <w:numPr>
          <w:ilvl w:val="1"/>
          <w:numId w:val="6"/>
        </w:numPr>
        <w:tabs>
          <w:tab w:pos="1091" w:val="left" w:leader="none"/>
          <w:tab w:pos="1092" w:val="left" w:leader="none"/>
        </w:tabs>
        <w:spacing w:line="240" w:lineRule="auto" w:before="23" w:after="0"/>
        <w:ind w:left="1091" w:right="0" w:hanging="360"/>
        <w:jc w:val="left"/>
        <w:rPr>
          <w:b/>
          <w:sz w:val="24"/>
        </w:rPr>
      </w:pPr>
      <w:r>
        <w:rPr>
          <w:b/>
          <w:color w:val="FFFFFF"/>
          <w:sz w:val="24"/>
        </w:rPr>
        <w:t>WIC</w:t>
      </w:r>
    </w:p>
    <w:p>
      <w:pPr>
        <w:pStyle w:val="ListParagraph"/>
        <w:numPr>
          <w:ilvl w:val="1"/>
          <w:numId w:val="6"/>
        </w:numPr>
        <w:tabs>
          <w:tab w:pos="1091" w:val="left" w:leader="none"/>
          <w:tab w:pos="1092" w:val="left" w:leader="none"/>
        </w:tabs>
        <w:spacing w:line="256" w:lineRule="auto" w:before="23" w:after="0"/>
        <w:ind w:left="1091" w:right="872" w:hanging="360"/>
        <w:jc w:val="left"/>
        <w:rPr>
          <w:b/>
          <w:sz w:val="24"/>
        </w:rPr>
      </w:pPr>
      <w:r>
        <w:rPr>
          <w:b/>
          <w:color w:val="FFFFFF"/>
          <w:sz w:val="24"/>
        </w:rPr>
        <w:t>Old Mill Center for Children and Families – Pediatric Therapy (Benton</w:t>
      </w:r>
      <w:r>
        <w:rPr>
          <w:b/>
          <w:color w:val="FFFFFF"/>
          <w:spacing w:val="-2"/>
          <w:sz w:val="24"/>
        </w:rPr>
        <w:t> </w:t>
      </w:r>
      <w:r>
        <w:rPr>
          <w:b/>
          <w:color w:val="FFFFFF"/>
          <w:sz w:val="24"/>
        </w:rPr>
        <w:t>County)</w:t>
      </w:r>
    </w:p>
    <w:p>
      <w:pPr>
        <w:pStyle w:val="ListParagraph"/>
        <w:numPr>
          <w:ilvl w:val="1"/>
          <w:numId w:val="6"/>
        </w:numPr>
        <w:tabs>
          <w:tab w:pos="1091" w:val="left" w:leader="none"/>
          <w:tab w:pos="1092" w:val="left" w:leader="none"/>
        </w:tabs>
        <w:spacing w:line="240" w:lineRule="auto" w:before="5" w:after="0"/>
        <w:ind w:left="1091" w:right="0" w:hanging="360"/>
        <w:jc w:val="left"/>
        <w:rPr>
          <w:b/>
          <w:sz w:val="24"/>
        </w:rPr>
      </w:pPr>
      <w:r>
        <w:rPr>
          <w:b/>
          <w:color w:val="FFFFFF"/>
          <w:sz w:val="24"/>
        </w:rPr>
        <w:t>Linn County Alcohol and Other</w:t>
      </w:r>
      <w:r>
        <w:rPr>
          <w:b/>
          <w:color w:val="FFFFFF"/>
          <w:spacing w:val="-3"/>
          <w:sz w:val="24"/>
        </w:rPr>
        <w:t> </w:t>
      </w:r>
      <w:r>
        <w:rPr>
          <w:b/>
          <w:color w:val="FFFFFF"/>
          <w:sz w:val="24"/>
        </w:rPr>
        <w:t>Drugs</w:t>
      </w:r>
    </w:p>
    <w:p>
      <w:pPr>
        <w:pStyle w:val="ListParagraph"/>
        <w:numPr>
          <w:ilvl w:val="1"/>
          <w:numId w:val="6"/>
        </w:numPr>
        <w:tabs>
          <w:tab w:pos="1091" w:val="left" w:leader="none"/>
          <w:tab w:pos="1092" w:val="left" w:leader="none"/>
        </w:tabs>
        <w:spacing w:line="240" w:lineRule="auto" w:before="23" w:after="0"/>
        <w:ind w:left="1091" w:right="0" w:hanging="360"/>
        <w:jc w:val="left"/>
        <w:rPr>
          <w:b/>
          <w:sz w:val="24"/>
        </w:rPr>
      </w:pPr>
      <w:r>
        <w:rPr>
          <w:b/>
          <w:color w:val="FFFFFF"/>
          <w:sz w:val="24"/>
        </w:rPr>
        <w:t>Linn County Mental</w:t>
      </w:r>
      <w:r>
        <w:rPr>
          <w:b/>
          <w:color w:val="FFFFFF"/>
          <w:spacing w:val="-2"/>
          <w:sz w:val="24"/>
        </w:rPr>
        <w:t> </w:t>
      </w:r>
      <w:r>
        <w:rPr>
          <w:b/>
          <w:color w:val="FFFFFF"/>
          <w:sz w:val="24"/>
        </w:rPr>
        <w:t>Health</w:t>
      </w:r>
    </w:p>
    <w:p>
      <w:pPr>
        <w:pStyle w:val="ListParagraph"/>
        <w:numPr>
          <w:ilvl w:val="1"/>
          <w:numId w:val="6"/>
        </w:numPr>
        <w:tabs>
          <w:tab w:pos="1091" w:val="left" w:leader="none"/>
          <w:tab w:pos="1092" w:val="left" w:leader="none"/>
        </w:tabs>
        <w:spacing w:line="256" w:lineRule="auto" w:before="24" w:after="0"/>
        <w:ind w:left="1091" w:right="38" w:hanging="360"/>
        <w:jc w:val="left"/>
        <w:rPr>
          <w:b/>
          <w:sz w:val="24"/>
        </w:rPr>
      </w:pPr>
      <w:r>
        <w:rPr>
          <w:b/>
          <w:color w:val="FFFFFF"/>
          <w:sz w:val="24"/>
        </w:rPr>
        <w:t>Benton County Health Services – Adult Mental Health, Adult Substance</w:t>
      </w:r>
      <w:r>
        <w:rPr>
          <w:b/>
          <w:color w:val="FFFFFF"/>
          <w:spacing w:val="-1"/>
          <w:sz w:val="24"/>
        </w:rPr>
        <w:t> </w:t>
      </w:r>
      <w:r>
        <w:rPr>
          <w:b/>
          <w:color w:val="FFFFFF"/>
          <w:sz w:val="24"/>
        </w:rPr>
        <w:t>Abuse</w:t>
      </w:r>
    </w:p>
    <w:p>
      <w:pPr>
        <w:pStyle w:val="ListParagraph"/>
        <w:numPr>
          <w:ilvl w:val="1"/>
          <w:numId w:val="6"/>
        </w:numPr>
        <w:tabs>
          <w:tab w:pos="1091" w:val="left" w:leader="none"/>
          <w:tab w:pos="1092" w:val="left" w:leader="none"/>
        </w:tabs>
        <w:spacing w:line="240" w:lineRule="auto" w:before="5" w:after="0"/>
        <w:ind w:left="1091" w:right="0" w:hanging="360"/>
        <w:jc w:val="left"/>
        <w:rPr>
          <w:b/>
          <w:sz w:val="24"/>
        </w:rPr>
      </w:pPr>
      <w:r>
        <w:rPr>
          <w:b/>
          <w:color w:val="FFFFFF"/>
          <w:sz w:val="24"/>
        </w:rPr>
        <w:t>Hope for</w:t>
      </w:r>
      <w:r>
        <w:rPr>
          <w:b/>
          <w:color w:val="FFFFFF"/>
          <w:spacing w:val="-2"/>
          <w:sz w:val="24"/>
        </w:rPr>
        <w:t> </w:t>
      </w:r>
      <w:r>
        <w:rPr>
          <w:b/>
          <w:color w:val="FFFFFF"/>
          <w:sz w:val="24"/>
        </w:rPr>
        <w:t>Mothers</w:t>
      </w:r>
    </w:p>
    <w:p>
      <w:pPr>
        <w:pStyle w:val="ListParagraph"/>
        <w:numPr>
          <w:ilvl w:val="0"/>
          <w:numId w:val="6"/>
        </w:numPr>
        <w:tabs>
          <w:tab w:pos="731" w:val="left" w:leader="none"/>
          <w:tab w:pos="732" w:val="left" w:leader="none"/>
        </w:tabs>
        <w:spacing w:line="240" w:lineRule="auto" w:before="99" w:after="0"/>
        <w:ind w:left="731" w:right="0" w:hanging="360"/>
        <w:jc w:val="left"/>
        <w:rPr>
          <w:b/>
          <w:sz w:val="28"/>
        </w:rPr>
      </w:pPr>
      <w:r>
        <w:rPr>
          <w:b/>
          <w:color w:val="FFFFFF"/>
          <w:w w:val="99"/>
          <w:sz w:val="28"/>
        </w:rPr>
        <w:br w:type="column"/>
      </w:r>
      <w:r>
        <w:rPr>
          <w:b/>
          <w:color w:val="FFFFFF"/>
          <w:sz w:val="28"/>
        </w:rPr>
        <w:t>Early Childhood Education and</w:t>
      </w:r>
      <w:r>
        <w:rPr>
          <w:b/>
          <w:color w:val="FFFFFF"/>
          <w:spacing w:val="-4"/>
          <w:sz w:val="28"/>
        </w:rPr>
        <w:t> </w:t>
      </w:r>
      <w:r>
        <w:rPr>
          <w:b/>
          <w:color w:val="FFFFFF"/>
          <w:sz w:val="28"/>
        </w:rPr>
        <w:t>Development:</w:t>
      </w:r>
    </w:p>
    <w:p>
      <w:pPr>
        <w:pStyle w:val="ListParagraph"/>
        <w:numPr>
          <w:ilvl w:val="1"/>
          <w:numId w:val="6"/>
        </w:numPr>
        <w:tabs>
          <w:tab w:pos="1091" w:val="left" w:leader="none"/>
          <w:tab w:pos="1092" w:val="left" w:leader="none"/>
        </w:tabs>
        <w:spacing w:line="256" w:lineRule="auto" w:before="28" w:after="0"/>
        <w:ind w:left="1091" w:right="1320" w:hanging="360"/>
        <w:jc w:val="left"/>
        <w:rPr>
          <w:b/>
          <w:sz w:val="24"/>
        </w:rPr>
      </w:pPr>
      <w:r>
        <w:rPr>
          <w:b/>
          <w:color w:val="FFFFFF"/>
          <w:sz w:val="24"/>
        </w:rPr>
        <w:t>LBCC Family Connections - Parent/Child classes or parenting</w:t>
      </w:r>
      <w:r>
        <w:rPr>
          <w:b/>
          <w:color w:val="FFFFFF"/>
          <w:spacing w:val="-2"/>
          <w:sz w:val="24"/>
        </w:rPr>
        <w:t> </w:t>
      </w:r>
      <w:r>
        <w:rPr>
          <w:b/>
          <w:color w:val="FFFFFF"/>
          <w:sz w:val="24"/>
        </w:rPr>
        <w:t>classes</w:t>
      </w:r>
    </w:p>
    <w:p>
      <w:pPr>
        <w:pStyle w:val="ListParagraph"/>
        <w:numPr>
          <w:ilvl w:val="1"/>
          <w:numId w:val="6"/>
        </w:numPr>
        <w:tabs>
          <w:tab w:pos="1091" w:val="left" w:leader="none"/>
          <w:tab w:pos="1092" w:val="left" w:leader="none"/>
        </w:tabs>
        <w:spacing w:line="256" w:lineRule="auto" w:before="6" w:after="0"/>
        <w:ind w:left="1091" w:right="1214" w:hanging="360"/>
        <w:jc w:val="left"/>
        <w:rPr>
          <w:b/>
          <w:sz w:val="24"/>
        </w:rPr>
      </w:pPr>
      <w:r>
        <w:rPr>
          <w:b/>
          <w:color w:val="FFFFFF"/>
          <w:sz w:val="24"/>
        </w:rPr>
        <w:t>Old Mill Center for Children and Families –</w:t>
      </w:r>
      <w:r>
        <w:rPr>
          <w:b/>
          <w:color w:val="FFFFFF"/>
          <w:spacing w:val="-21"/>
          <w:sz w:val="24"/>
        </w:rPr>
        <w:t> </w:t>
      </w:r>
      <w:r>
        <w:rPr>
          <w:b/>
          <w:color w:val="FFFFFF"/>
          <w:sz w:val="24"/>
        </w:rPr>
        <w:t>Healthy Families</w:t>
      </w:r>
    </w:p>
    <w:p>
      <w:pPr>
        <w:pStyle w:val="ListParagraph"/>
        <w:numPr>
          <w:ilvl w:val="1"/>
          <w:numId w:val="6"/>
        </w:numPr>
        <w:tabs>
          <w:tab w:pos="1091" w:val="left" w:leader="none"/>
          <w:tab w:pos="1092" w:val="left" w:leader="none"/>
        </w:tabs>
        <w:spacing w:line="259" w:lineRule="auto" w:before="5" w:after="0"/>
        <w:ind w:left="1091" w:right="577" w:hanging="360"/>
        <w:jc w:val="left"/>
        <w:rPr>
          <w:b/>
          <w:sz w:val="24"/>
        </w:rPr>
      </w:pPr>
      <w:r>
        <w:rPr>
          <w:b/>
          <w:color w:val="FFFFFF"/>
          <w:sz w:val="24"/>
        </w:rPr>
        <w:t>Old Mill Center for Children and Families – Relief</w:t>
      </w:r>
      <w:r>
        <w:rPr>
          <w:b/>
          <w:color w:val="FFFFFF"/>
          <w:spacing w:val="-23"/>
          <w:sz w:val="24"/>
        </w:rPr>
        <w:t> </w:t>
      </w:r>
      <w:r>
        <w:rPr>
          <w:b/>
          <w:color w:val="FFFFFF"/>
          <w:sz w:val="24"/>
        </w:rPr>
        <w:t>Nursery (Benton</w:t>
      </w:r>
      <w:r>
        <w:rPr>
          <w:b/>
          <w:color w:val="FFFFFF"/>
          <w:spacing w:val="-2"/>
          <w:sz w:val="24"/>
        </w:rPr>
        <w:t> </w:t>
      </w:r>
      <w:r>
        <w:rPr>
          <w:b/>
          <w:color w:val="FFFFFF"/>
          <w:sz w:val="24"/>
        </w:rPr>
        <w:t>County)</w:t>
      </w:r>
    </w:p>
    <w:p>
      <w:pPr>
        <w:pStyle w:val="ListParagraph"/>
        <w:numPr>
          <w:ilvl w:val="1"/>
          <w:numId w:val="6"/>
        </w:numPr>
        <w:tabs>
          <w:tab w:pos="1091" w:val="left" w:leader="none"/>
          <w:tab w:pos="1092" w:val="left" w:leader="none"/>
        </w:tabs>
        <w:spacing w:line="240" w:lineRule="auto" w:before="0" w:after="0"/>
        <w:ind w:left="1091" w:right="0" w:hanging="360"/>
        <w:jc w:val="left"/>
        <w:rPr>
          <w:b/>
          <w:sz w:val="24"/>
        </w:rPr>
      </w:pPr>
      <w:r>
        <w:rPr>
          <w:b/>
          <w:color w:val="FFFFFF"/>
          <w:sz w:val="24"/>
        </w:rPr>
        <w:t>Family Tree Relief Nursery (Linn</w:t>
      </w:r>
      <w:r>
        <w:rPr>
          <w:b/>
          <w:color w:val="FFFFFF"/>
          <w:spacing w:val="-5"/>
          <w:sz w:val="24"/>
        </w:rPr>
        <w:t> </w:t>
      </w:r>
      <w:r>
        <w:rPr>
          <w:b/>
          <w:color w:val="FFFFFF"/>
          <w:sz w:val="24"/>
        </w:rPr>
        <w:t>County)</w:t>
      </w:r>
    </w:p>
    <w:p>
      <w:pPr>
        <w:pStyle w:val="ListParagraph"/>
        <w:numPr>
          <w:ilvl w:val="1"/>
          <w:numId w:val="6"/>
        </w:numPr>
        <w:tabs>
          <w:tab w:pos="1091" w:val="left" w:leader="none"/>
          <w:tab w:pos="1092" w:val="left" w:leader="none"/>
        </w:tabs>
        <w:spacing w:line="256" w:lineRule="auto" w:before="23" w:after="0"/>
        <w:ind w:left="1091" w:right="1187" w:hanging="360"/>
        <w:jc w:val="left"/>
        <w:rPr>
          <w:b/>
          <w:sz w:val="24"/>
        </w:rPr>
      </w:pPr>
      <w:r>
        <w:rPr>
          <w:b/>
          <w:color w:val="FFFFFF"/>
          <w:sz w:val="24"/>
        </w:rPr>
        <w:t>Kidco Early Head Start – Pregnancy and infants and toddlers to age 3</w:t>
      </w:r>
      <w:r>
        <w:rPr>
          <w:b/>
          <w:color w:val="FFFFFF"/>
          <w:spacing w:val="-2"/>
          <w:sz w:val="24"/>
        </w:rPr>
        <w:t> </w:t>
      </w:r>
      <w:r>
        <w:rPr>
          <w:b/>
          <w:color w:val="FFFFFF"/>
          <w:sz w:val="24"/>
        </w:rPr>
        <w:t>years)</w:t>
      </w:r>
    </w:p>
    <w:p>
      <w:pPr>
        <w:pStyle w:val="ListParagraph"/>
        <w:numPr>
          <w:ilvl w:val="1"/>
          <w:numId w:val="6"/>
        </w:numPr>
        <w:tabs>
          <w:tab w:pos="1091" w:val="left" w:leader="none"/>
          <w:tab w:pos="1092" w:val="left" w:leader="none"/>
        </w:tabs>
        <w:spacing w:line="240" w:lineRule="auto" w:before="6" w:after="0"/>
        <w:ind w:left="1091" w:right="0" w:hanging="360"/>
        <w:jc w:val="left"/>
        <w:rPr>
          <w:b/>
          <w:sz w:val="24"/>
        </w:rPr>
      </w:pPr>
      <w:r>
        <w:rPr>
          <w:b/>
          <w:color w:val="FFFFFF"/>
          <w:sz w:val="24"/>
        </w:rPr>
        <w:t>Kidco Head Start – ages 3-5</w:t>
      </w:r>
      <w:r>
        <w:rPr>
          <w:b/>
          <w:color w:val="FFFFFF"/>
          <w:spacing w:val="-5"/>
          <w:sz w:val="24"/>
        </w:rPr>
        <w:t> </w:t>
      </w:r>
      <w:r>
        <w:rPr>
          <w:b/>
          <w:color w:val="FFFFFF"/>
          <w:sz w:val="24"/>
        </w:rPr>
        <w:t>years</w:t>
      </w:r>
    </w:p>
    <w:p>
      <w:pPr>
        <w:pStyle w:val="BodyText"/>
        <w:spacing w:before="8"/>
        <w:rPr>
          <w:b/>
          <w:sz w:val="27"/>
        </w:rPr>
      </w:pPr>
    </w:p>
    <w:p>
      <w:pPr>
        <w:pStyle w:val="ListParagraph"/>
        <w:numPr>
          <w:ilvl w:val="0"/>
          <w:numId w:val="6"/>
        </w:numPr>
        <w:tabs>
          <w:tab w:pos="731" w:val="left" w:leader="none"/>
          <w:tab w:pos="732" w:val="left" w:leader="none"/>
        </w:tabs>
        <w:spacing w:line="240" w:lineRule="auto" w:before="0" w:after="0"/>
        <w:ind w:left="731" w:right="0" w:hanging="360"/>
        <w:jc w:val="left"/>
        <w:rPr>
          <w:b/>
          <w:sz w:val="28"/>
        </w:rPr>
      </w:pPr>
      <w:r>
        <w:rPr>
          <w:b/>
          <w:color w:val="FFFFFF"/>
          <w:sz w:val="28"/>
        </w:rPr>
        <w:t>Homeless Education:</w:t>
      </w:r>
    </w:p>
    <w:p>
      <w:pPr>
        <w:pStyle w:val="ListParagraph"/>
        <w:numPr>
          <w:ilvl w:val="1"/>
          <w:numId w:val="6"/>
        </w:numPr>
        <w:tabs>
          <w:tab w:pos="1091" w:val="left" w:leader="none"/>
          <w:tab w:pos="1092" w:val="left" w:leader="none"/>
        </w:tabs>
        <w:spacing w:line="240" w:lineRule="auto" w:before="28" w:after="0"/>
        <w:ind w:left="1091" w:right="0" w:hanging="360"/>
        <w:jc w:val="left"/>
        <w:rPr>
          <w:b/>
          <w:sz w:val="24"/>
        </w:rPr>
      </w:pPr>
      <w:r>
        <w:rPr>
          <w:b/>
          <w:color w:val="FFFFFF"/>
          <w:sz w:val="24"/>
        </w:rPr>
        <w:t>Contact local school district / Homeless</w:t>
      </w:r>
      <w:r>
        <w:rPr>
          <w:b/>
          <w:color w:val="FFFFFF"/>
          <w:spacing w:val="-5"/>
          <w:sz w:val="24"/>
        </w:rPr>
        <w:t> </w:t>
      </w:r>
      <w:r>
        <w:rPr>
          <w:b/>
          <w:color w:val="FFFFFF"/>
          <w:sz w:val="24"/>
        </w:rPr>
        <w:t>Liaison</w:t>
      </w:r>
    </w:p>
    <w:p>
      <w:pPr>
        <w:spacing w:after="0" w:line="240" w:lineRule="auto"/>
        <w:jc w:val="left"/>
        <w:rPr>
          <w:sz w:val="24"/>
        </w:rPr>
        <w:sectPr>
          <w:type w:val="continuous"/>
          <w:pgSz w:w="15840" w:h="12240" w:orient="landscape"/>
          <w:pgMar w:top="1040" w:bottom="280" w:left="560" w:right="360"/>
          <w:cols w:num="2" w:equalWidth="0">
            <w:col w:w="7125" w:space="436"/>
            <w:col w:w="7359"/>
          </w:cols>
        </w:sectPr>
      </w:pPr>
    </w:p>
    <w:p>
      <w:pPr>
        <w:spacing w:line="235" w:lineRule="auto" w:before="54"/>
        <w:ind w:left="399" w:right="1058" w:firstLine="0"/>
        <w:jc w:val="left"/>
        <w:rPr>
          <w:b/>
          <w:i/>
          <w:sz w:val="18"/>
        </w:rPr>
      </w:pPr>
      <w:r>
        <w:rPr/>
        <w:pict>
          <v:group style="position:absolute;margin-left:26.938784pt;margin-top:94.142929pt;width:40.75pt;height:123.8pt;mso-position-horizontal-relative:page;mso-position-vertical-relative:paragraph;z-index:1888" coordorigin="539,1883" coordsize="815,2476">
            <v:shape style="position:absolute;left:576;top:1917;width:379;height:2441" type="#_x0000_t75" stroked="false">
              <v:imagedata r:id="rId17" o:title=""/>
            </v:shape>
            <v:shape style="position:absolute;left:541;top:1884;width:382;height:2444" type="#_x0000_t75" stroked="false">
              <v:imagedata r:id="rId18" o:title=""/>
            </v:shape>
            <v:rect style="position:absolute;left:541;top:1885;width:382;height:2443" filled="false" stroked="true" strokeweight=".249999pt" strokecolor="#404040">
              <v:stroke dashstyle="solid"/>
            </v:rect>
            <v:shape style="position:absolute;left:945;top:1884;width:405;height:2444" type="#_x0000_t75" stroked="false">
              <v:imagedata r:id="rId19" o:title=""/>
            </v:shape>
            <v:rect style="position:absolute;left:945;top:1885;width:405;height:2443" filled="false" stroked="true" strokeweight=".249999pt" strokecolor="#404040">
              <v:stroke dashstyle="solid"/>
            </v:rect>
            <w10:wrap type="none"/>
          </v:group>
        </w:pict>
      </w:r>
      <w:r>
        <w:rPr/>
        <w:pict>
          <v:group style="position:absolute;margin-left:72.193993pt;margin-top:93.51796pt;width:472.6pt;height:125.05pt;mso-position-horizontal-relative:page;mso-position-vertical-relative:paragraph;z-index:-28072" coordorigin="1444,1870" coordsize="9452,2501">
            <v:shape style="position:absolute;left:1489;top:1924;width:1241;height:620" type="#_x0000_t75" stroked="false">
              <v:imagedata r:id="rId20" o:title=""/>
            </v:shape>
            <v:shape style="position:absolute;left:1487;top:1922;width:1317;height:625" type="#_x0000_t75" stroked="false">
              <v:imagedata r:id="rId21" o:title=""/>
            </v:shape>
            <v:shape style="position:absolute;left:1460;top:1896;width:1241;height:621" type="#_x0000_t75" stroked="false">
              <v:imagedata r:id="rId22" o:title=""/>
            </v:shape>
            <v:shape style="position:absolute;left:4859;top:3876;width:5764;height:452" type="#_x0000_t75" stroked="false">
              <v:imagedata r:id="rId23" o:title=""/>
            </v:shape>
            <v:shape style="position:absolute;left:4859;top:1940;width:5764;height:565" type="#_x0000_t75" stroked="false">
              <v:imagedata r:id="rId24" o:title=""/>
            </v:shape>
            <v:rect style="position:absolute;left:4861;top:1941;width:5763;height:563" filled="false" stroked="true" strokeweight=".249999pt" strokecolor="#404040">
              <v:stroke dashstyle="solid"/>
            </v:rect>
            <v:shape style="position:absolute;left:4859;top:2566;width:5764;height:1132" type="#_x0000_t75" stroked="false">
              <v:imagedata r:id="rId25" o:title=""/>
            </v:shape>
            <v:rect style="position:absolute;left:4861;top:2567;width:5763;height:1130" filled="false" stroked="true" strokeweight=".249999pt" strokecolor="#404040">
              <v:stroke dashstyle="solid"/>
            </v:rect>
            <v:shape style="position:absolute;left:3703;top:3528;width:1204;height:655" type="#_x0000_t75" stroked="false">
              <v:imagedata r:id="rId26" o:title=""/>
            </v:shape>
            <v:line style="position:absolute" from="3692,3517" to="4861,4103" stroked="true" strokeweight="1.499997pt" strokecolor="#404040">
              <v:stroke dashstyle="solid"/>
            </v:line>
            <v:shape style="position:absolute;left:4754;top:3994;width:108;height:145" coordorigin="4754,3994" coordsize="108,145" path="m4754,4139l4861,4103,4826,3994e" filled="false" stroked="true" strokeweight="1.499997pt" strokecolor="#404040">
              <v:path arrowok="t"/>
              <v:stroke dashstyle="solid"/>
            </v:shape>
            <v:shape style="position:absolute;left:4173;top:3709;width:206;height:200" coordorigin="4173,3710" coordsize="206,200" path="m4238,3710l4173,3839,4314,3909,4379,3780,4238,3710xe" filled="true" fillcolor="#ffffff" stroked="false">
              <v:path arrowok="t"/>
              <v:fill type="solid"/>
            </v:shape>
            <v:shape style="position:absolute;left:10622;top:1940;width:271;height:1757" type="#_x0000_t75" stroked="false">
              <v:imagedata r:id="rId27" o:title=""/>
            </v:shape>
            <v:rect style="position:absolute;left:10623;top:1941;width:270;height:1756" filled="false" stroked="true" strokeweight=".249999pt" strokecolor="#404040">
              <v:stroke dashstyle="solid"/>
            </v:rect>
            <v:shape style="position:absolute;left:2715;top:2138;width:2012;height:195" type="#_x0000_t75" stroked="false">
              <v:imagedata r:id="rId28" o:title=""/>
            </v:shape>
            <v:shape style="position:absolute;left:2701;top:2205;width:1980;height:2" coordorigin="2701,2206" coordsize="1980,0" path="m3777,2206l4681,2206m2701,2206l3605,2206e" filled="false" stroked="true" strokeweight="1.499997pt" strokecolor="#404040">
              <v:path arrowok="t"/>
              <v:stroke dashstyle="solid"/>
            </v:shape>
            <v:shape style="position:absolute;left:4600;top:2125;width:81;height:161" coordorigin="4601,2125" coordsize="81,161" path="m4601,2286l4681,2206,4601,2125e" filled="false" stroked="true" strokeweight="1.499997pt" strokecolor="#404040">
              <v:path arrowok="t"/>
              <v:stroke dashstyle="solid"/>
            </v:shape>
            <v:rect style="position:absolute;left:3605;top:2133;width:173;height:145" filled="true" fillcolor="#ffffff" stroked="false">
              <v:fill type="solid"/>
            </v:rect>
            <v:shape style="position:absolute;left:4782;top:1903;width:175;height:26" type="#_x0000_t75" stroked="false">
              <v:imagedata r:id="rId29" o:title=""/>
            </v:shape>
            <v:line style="position:absolute" from="4914,1885" to="4759,1885" stroked="true" strokeweight="1.499997pt" strokecolor="#404040">
              <v:stroke dashstyle="solid"/>
            </v:line>
            <v:shape style="position:absolute;left:3706;top:2851;width:1022;height:190" type="#_x0000_t75" stroked="false">
              <v:imagedata r:id="rId30" o:title=""/>
            </v:shape>
            <v:shape style="position:absolute;left:3667;top:2911;width:1029;height:2" coordorigin="3668,2912" coordsize="1029,0" path="m4269,2912l4696,2912m3668,2912l4095,2912e" filled="false" stroked="true" strokeweight="1.882975pt" strokecolor="#404040">
              <v:path arrowok="t"/>
              <v:stroke dashstyle="solid"/>
            </v:shape>
            <v:shape style="position:absolute;left:4600;top:2833;width:81;height:161" coordorigin="4601,2834" coordsize="81,161" path="m4601,2995l4681,2916,4602,2834e" filled="false" stroked="true" strokeweight="1.499997pt" strokecolor="#404040">
              <v:path arrowok="t"/>
              <v:stroke dashstyle="solid"/>
            </v:shape>
            <v:shape style="position:absolute;left:4095;top:2837;width:174;height:146" coordorigin="4095,2838" coordsize="174,146" path="m4097,2838l4095,2982,4268,2983,4269,2839,4097,2838xe" filled="true" fillcolor="#ffffff" stroked="false">
              <v:path arrowok="t"/>
              <v:fill type="solid"/>
            </v:shape>
            <v:shape style="position:absolute;left:4773;top:1899;width:30;height:1932" type="#_x0000_t75" stroked="false">
              <v:imagedata r:id="rId31" o:title=""/>
            </v:shape>
            <v:line style="position:absolute" from="4759,1885" to="4759,3787" stroked="true" strokeweight="1.499997pt" strokecolor="#404040">
              <v:stroke dashstyle="solid"/>
            </v:line>
            <v:shape style="position:absolute;left:4773;top:3801;width:184;height:30" type="#_x0000_t75" stroked="false">
              <v:imagedata r:id="rId32" o:title=""/>
            </v:shape>
            <v:line style="position:absolute" from="4914,3787" to="4759,3787" stroked="true" strokeweight="1.499997pt" strokecolor="#404040">
              <v:stroke dashstyle="solid"/>
            </v:line>
            <v:shape style="position:absolute;left:2804;top:3889;width:2102;height:257" type="#_x0000_t75" stroked="false">
              <v:imagedata r:id="rId33" o:title=""/>
            </v:shape>
            <v:line style="position:absolute" from="2792,3877" to="4861,4103" stroked="true" strokeweight="1.499997pt" strokecolor="#404040">
              <v:stroke dashstyle="solid"/>
            </v:line>
            <v:shape style="position:absolute;left:3315;top:2415;width:811;height:1132" type="#_x0000_t75" stroked="false">
              <v:imagedata r:id="rId34" o:title=""/>
            </v:shape>
            <v:shape style="position:absolute;left:3312;top:2412;width:815;height:1134" type="#_x0000_t75" stroked="false">
              <v:imagedata r:id="rId35" o:title=""/>
            </v:shape>
            <v:shape style="position:absolute;left:3285;top:2385;width:811;height:1132" type="#_x0000_t75" stroked="false">
              <v:imagedata r:id="rId36" o:title=""/>
            </v:shape>
            <v:shape style="position:absolute;left:3285;top:2385;width:811;height:1132" coordorigin="3286,2386" coordsize="811,1132" path="m3286,2951l3692,2386,4097,2951,3692,3517,3286,2951xe" filled="false" stroked="true" strokeweight=".249999pt" strokecolor="#404040">
              <v:path arrowok="t"/>
              <v:stroke dashstyle="solid"/>
            </v:shape>
            <v:shape style="position:absolute;left:2659;top:3304;width:176;height:27" type="#_x0000_t75" stroked="false">
              <v:imagedata r:id="rId37" o:title=""/>
            </v:shape>
            <v:shape style="position:absolute;left:2804;top:3299;width:31;height:1072" type="#_x0000_t75" stroked="false">
              <v:imagedata r:id="rId38" o:title=""/>
            </v:shape>
            <v:shape style="position:absolute;left:1483;top:3368;width:1250;height:405" type="#_x0000_t75" stroked="false">
              <v:imagedata r:id="rId39" o:title=""/>
            </v:shape>
            <v:shape style="position:absolute;left:1446;top:3336;width:1255;height:406" type="#_x0000_t75" stroked="false">
              <v:imagedata r:id="rId40" o:title=""/>
            </v:shape>
            <v:rect style="position:absolute;left:1446;top:3336;width:1255;height:405" filled="false" stroked="true" strokeweight=".249999pt" strokecolor="#404040">
              <v:stroke dashstyle="solid"/>
            </v:rect>
            <v:shape style="position:absolute;left:1483;top:2637;width:1250;height:641" type="#_x0000_t75" stroked="false">
              <v:imagedata r:id="rId41" o:title=""/>
            </v:shape>
            <v:shape style="position:absolute;left:1446;top:2604;width:1255;height:644" type="#_x0000_t75" stroked="false">
              <v:imagedata r:id="rId42" o:title=""/>
            </v:shape>
            <v:shape style="position:absolute;left:1473;top:3858;width:1260;height:455" type="#_x0000_t75" stroked="false">
              <v:imagedata r:id="rId43" o:title=""/>
            </v:shape>
            <v:shape style="position:absolute;left:1446;top:3831;width:1255;height:452" type="#_x0000_t75" stroked="false">
              <v:imagedata r:id="rId44" o:title=""/>
            </v:shape>
            <v:shape style="position:absolute;left:2650;top:4341;width:186;height:30" type="#_x0000_t75" stroked="false">
              <v:imagedata r:id="rId45" o:title=""/>
            </v:shape>
            <v:shape style="position:absolute;left:3605;top:2151;width:192;height:120" type="#_x0000_t202" filled="false" stroked="false">
              <v:textbox inset="0,0,0,0">
                <w:txbxContent>
                  <w:p>
                    <w:pPr>
                      <w:spacing w:line="120" w:lineRule="exact" w:before="0"/>
                      <w:ind w:left="0" w:right="0" w:firstLine="0"/>
                      <w:jc w:val="left"/>
                      <w:rPr>
                        <w:sz w:val="12"/>
                      </w:rPr>
                    </w:pPr>
                    <w:r>
                      <w:rPr>
                        <w:sz w:val="12"/>
                      </w:rPr>
                      <w:t>YES</w:t>
                    </w:r>
                  </w:p>
                </w:txbxContent>
              </v:textbox>
              <w10:wrap type="none"/>
            </v:shape>
            <v:shape style="position:absolute;left:2799;top:2895;width:363;height:180" type="#_x0000_t202" filled="false" stroked="false">
              <v:textbox inset="0,0,0,0">
                <w:txbxContent>
                  <w:p>
                    <w:pPr>
                      <w:spacing w:line="180" w:lineRule="exact" w:before="0"/>
                      <w:ind w:left="0" w:right="0" w:firstLine="0"/>
                      <w:jc w:val="left"/>
                      <w:rPr>
                        <w:b/>
                        <w:sz w:val="18"/>
                      </w:rPr>
                    </w:pPr>
                    <w:r>
                      <w:rPr>
                        <w:b/>
                        <w:sz w:val="18"/>
                      </w:rPr>
                      <w:t>AND</w:t>
                    </w:r>
                  </w:p>
                </w:txbxContent>
              </v:textbox>
              <w10:wrap type="none"/>
            </v:shape>
            <v:shape style="position:absolute;left:3425;top:2752;width:864;height:409" type="#_x0000_t202" filled="false" stroked="false">
              <v:textbox inset="0,0,0,0">
                <w:txbxContent>
                  <w:p>
                    <w:pPr>
                      <w:spacing w:line="101" w:lineRule="exact" w:before="0"/>
                      <w:ind w:left="54" w:right="0" w:firstLine="0"/>
                      <w:jc w:val="left"/>
                      <w:rPr>
                        <w:b/>
                        <w:sz w:val="12"/>
                      </w:rPr>
                    </w:pPr>
                    <w:r>
                      <w:rPr>
                        <w:b/>
                        <w:sz w:val="12"/>
                      </w:rPr>
                      <w:t>Parental</w:t>
                    </w:r>
                  </w:p>
                  <w:p>
                    <w:pPr>
                      <w:spacing w:line="164" w:lineRule="exact" w:before="0"/>
                      <w:ind w:left="0" w:right="0" w:firstLine="0"/>
                      <w:jc w:val="left"/>
                      <w:rPr>
                        <w:sz w:val="12"/>
                      </w:rPr>
                    </w:pPr>
                    <w:r>
                      <w:rPr>
                        <w:b/>
                        <w:sz w:val="12"/>
                      </w:rPr>
                      <w:t>or Provider </w:t>
                    </w:r>
                    <w:r>
                      <w:rPr>
                        <w:position w:val="4"/>
                        <w:sz w:val="12"/>
                      </w:rPr>
                      <w:t>YES</w:t>
                    </w:r>
                  </w:p>
                  <w:p>
                    <w:pPr>
                      <w:spacing w:line="143" w:lineRule="exact" w:before="0"/>
                      <w:ind w:left="61" w:right="0" w:firstLine="0"/>
                      <w:jc w:val="left"/>
                      <w:rPr>
                        <w:b/>
                        <w:sz w:val="12"/>
                      </w:rPr>
                    </w:pPr>
                    <w:r>
                      <w:rPr>
                        <w:b/>
                        <w:sz w:val="12"/>
                      </w:rPr>
                      <w:t>Concern</w:t>
                    </w:r>
                  </w:p>
                </w:txbxContent>
              </v:textbox>
              <w10:wrap type="none"/>
            </v:shape>
            <v:shape style="position:absolute;left:4863;top:2538;width:5758;height:1157" type="#_x0000_t202" filled="false" stroked="false">
              <v:textbox inset="0,0,0,0">
                <w:txbxContent>
                  <w:p>
                    <w:pPr>
                      <w:spacing w:line="243" w:lineRule="exact" w:before="30"/>
                      <w:ind w:left="37" w:right="0" w:firstLine="0"/>
                      <w:jc w:val="left"/>
                      <w:rPr>
                        <w:b/>
                        <w:sz w:val="20"/>
                      </w:rPr>
                    </w:pPr>
                    <w:r>
                      <w:rPr>
                        <w:b/>
                        <w:sz w:val="20"/>
                      </w:rPr>
                      <w:t>Consider Supplemental </w:t>
                    </w:r>
                    <w:r>
                      <w:rPr>
                        <w:b/>
                        <w:color w:val="8D4810"/>
                        <w:sz w:val="20"/>
                      </w:rPr>
                      <w:t>Medical and Therapy Services</w:t>
                    </w:r>
                  </w:p>
                  <w:p>
                    <w:pPr>
                      <w:spacing w:line="237" w:lineRule="auto" w:before="0"/>
                      <w:ind w:left="397" w:right="851" w:firstLine="0"/>
                      <w:jc w:val="left"/>
                      <w:rPr>
                        <w:b/>
                        <w:sz w:val="18"/>
                      </w:rPr>
                    </w:pPr>
                    <w:r>
                      <w:rPr>
                        <w:b/>
                        <w:sz w:val="18"/>
                      </w:rPr>
                      <w:t>If Communication Domain -&gt; </w:t>
                    </w:r>
                    <w:r>
                      <w:rPr>
                        <w:b/>
                        <w:color w:val="8D4810"/>
                        <w:sz w:val="18"/>
                      </w:rPr>
                      <w:t>Speech Therapy and Audiology Evaluation</w:t>
                    </w:r>
                  </w:p>
                  <w:p>
                    <w:pPr>
                      <w:spacing w:line="214" w:lineRule="exact" w:before="0"/>
                      <w:ind w:left="397" w:right="0" w:firstLine="0"/>
                      <w:jc w:val="left"/>
                      <w:rPr>
                        <w:b/>
                        <w:sz w:val="18"/>
                      </w:rPr>
                    </w:pPr>
                    <w:r>
                      <w:rPr>
                        <w:b/>
                        <w:sz w:val="18"/>
                      </w:rPr>
                      <w:t>If Fine Motor/ Gross Motor -&gt; </w:t>
                    </w:r>
                    <w:r>
                      <w:rPr>
                        <w:b/>
                        <w:color w:val="8D4810"/>
                        <w:sz w:val="18"/>
                      </w:rPr>
                      <w:t>OT/PT</w:t>
                    </w:r>
                  </w:p>
                  <w:p>
                    <w:pPr>
                      <w:spacing w:line="218" w:lineRule="exact" w:before="0"/>
                      <w:ind w:left="437" w:right="0" w:firstLine="0"/>
                      <w:jc w:val="left"/>
                      <w:rPr>
                        <w:b/>
                        <w:sz w:val="18"/>
                      </w:rPr>
                    </w:pPr>
                    <w:r>
                      <w:rPr>
                        <w:b/>
                        <w:sz w:val="18"/>
                      </w:rPr>
                      <w:t>(See One-Page Summary of CPCCO Providers and Coverage)</w:t>
                    </w:r>
                  </w:p>
                </w:txbxContent>
              </v:textbox>
              <w10:wrap type="none"/>
            </v:shape>
            <v:shape style="position:absolute;left:4863;top:1944;width:5758;height:590" type="#_x0000_t202" filled="false" stroked="false">
              <v:textbox inset="0,0,0,0">
                <w:txbxContent>
                  <w:p>
                    <w:pPr>
                      <w:spacing w:line="243" w:lineRule="exact" w:before="39"/>
                      <w:ind w:left="37" w:right="0" w:firstLine="0"/>
                      <w:jc w:val="left"/>
                      <w:rPr>
                        <w:b/>
                        <w:sz w:val="20"/>
                      </w:rPr>
                    </w:pPr>
                    <w:r>
                      <w:rPr>
                        <w:b/>
                        <w:sz w:val="20"/>
                      </w:rPr>
                      <w:t>Refer to </w:t>
                    </w:r>
                    <w:r>
                      <w:rPr>
                        <w:b/>
                        <w:color w:val="00B050"/>
                        <w:sz w:val="20"/>
                        <w:u w:val="single" w:color="00B050"/>
                      </w:rPr>
                      <w:t>Early Intervention</w:t>
                    </w:r>
                    <w:r>
                      <w:rPr>
                        <w:b/>
                        <w:color w:val="00B050"/>
                        <w:sz w:val="20"/>
                      </w:rPr>
                      <w:t> </w:t>
                    </w:r>
                    <w:r>
                      <w:rPr>
                        <w:b/>
                        <w:sz w:val="20"/>
                      </w:rPr>
                      <w:t>For An Evaluation</w:t>
                    </w:r>
                  </w:p>
                  <w:p>
                    <w:pPr>
                      <w:spacing w:line="218" w:lineRule="exact" w:before="0"/>
                      <w:ind w:left="241" w:right="0" w:firstLine="0"/>
                      <w:jc w:val="left"/>
                      <w:rPr>
                        <w:b/>
                        <w:sz w:val="18"/>
                      </w:rPr>
                    </w:pPr>
                    <w:r>
                      <w:rPr>
                        <w:b/>
                        <w:sz w:val="18"/>
                      </w:rPr>
                      <w:t>Use Universal Referral Form and families sign FERPA</w:t>
                    </w:r>
                  </w:p>
                </w:txbxContent>
              </v:textbox>
              <w10:wrap type="none"/>
            </v:shape>
            <v:shape style="position:absolute;left:1460;top:1896;width:1241;height:620" type="#_x0000_t202" filled="false" stroked="true" strokeweight=".249999pt" strokecolor="#404040">
              <v:textbox inset="0,0,0,0">
                <w:txbxContent>
                  <w:p>
                    <w:pPr>
                      <w:spacing w:line="235" w:lineRule="auto" w:before="60"/>
                      <w:ind w:left="135" w:right="122" w:firstLine="2"/>
                      <w:jc w:val="left"/>
                      <w:rPr>
                        <w:b/>
                        <w:sz w:val="20"/>
                      </w:rPr>
                    </w:pPr>
                    <w:r>
                      <w:rPr>
                        <w:b/>
                        <w:sz w:val="20"/>
                      </w:rPr>
                      <w:t>3+ domains in the Black</w:t>
                    </w:r>
                  </w:p>
                </w:txbxContent>
              </v:textbox>
              <v:stroke dashstyle="solid"/>
              <w10:wrap type="none"/>
            </v:shape>
            <v:shape style="position:absolute;left:4861;top:3876;width:5763;height:451" type="#_x0000_t202" filled="false" stroked="true" strokeweight=".249999pt" strokecolor="#404040">
              <v:textbox inset="0,0,0,0">
                <w:txbxContent>
                  <w:p>
                    <w:pPr>
                      <w:spacing w:line="226" w:lineRule="exact" w:before="0"/>
                      <w:ind w:left="83" w:right="0" w:firstLine="0"/>
                      <w:jc w:val="left"/>
                      <w:rPr>
                        <w:b/>
                        <w:sz w:val="20"/>
                      </w:rPr>
                    </w:pPr>
                    <w:r>
                      <w:rPr>
                        <w:b/>
                        <w:sz w:val="20"/>
                      </w:rPr>
                      <w:t>Re-Screen within 3 Months:</w:t>
                    </w:r>
                  </w:p>
                  <w:p>
                    <w:pPr>
                      <w:spacing w:line="218" w:lineRule="exact" w:before="0"/>
                      <w:ind w:left="77" w:right="0" w:firstLine="0"/>
                      <w:jc w:val="left"/>
                      <w:rPr>
                        <w:b/>
                        <w:sz w:val="18"/>
                      </w:rPr>
                    </w:pPr>
                    <w:r>
                      <w:rPr>
                        <w:b/>
                        <w:sz w:val="18"/>
                      </w:rPr>
                      <w:t>Set up a Follow-Up if Child Does Not Have A Visit</w:t>
                    </w:r>
                  </w:p>
                </w:txbxContent>
              </v:textbox>
              <v:stroke dashstyle="solid"/>
              <w10:wrap type="none"/>
            </v:shape>
            <w10:wrap type="none"/>
          </v:group>
        </w:pict>
      </w:r>
      <w:r>
        <w:rPr/>
        <w:pict>
          <v:shape style="position:absolute;margin-left:209.71524pt;margin-top:209.774216pt;width:7.9pt;height:6pt;mso-position-horizontal-relative:page;mso-position-vertical-relative:page;z-index:2512;rotation:26" type="#_x0000_t136" fillcolor="#000000" stroked="f">
            <o:extrusion v:ext="view" autorotationcenter="t"/>
            <v:textpath style="font-family:&amp;quot;Calibri&amp;quot;;font-size:6pt;v-text-kern:t;mso-text-shadow:auto" string="NO"/>
            <w10:wrap type="none"/>
          </v:shape>
        </w:pict>
      </w:r>
      <w:r>
        <w:rPr/>
        <w:pict>
          <v:shape style="position:absolute;margin-left:180.922684pt;margin-top:479.083862pt;width:8pt;height:6pt;mso-position-horizontal-relative:page;mso-position-vertical-relative:page;z-index:2560;rotation:37" type="#_x0000_t136" fillcolor="#000000" stroked="f">
            <o:extrusion v:ext="view" autorotationcenter="t"/>
            <v:textpath style="font-family:&amp;quot;Calibri&amp;quot;;font-size:6pt;v-text-kern:t;mso-text-shadow:auto" string="NO"/>
            <w10:wrap type="none"/>
          </v:shape>
        </w:pict>
      </w:r>
      <w:r>
        <w:rPr/>
        <w:pict>
          <v:shape style="position:absolute;margin-left:30.148798pt;margin-top:355.299591pt;width:14pt;height:150.3pt;mso-position-horizontal-relative:page;mso-position-vertical-relative:page;z-index:2584" type="#_x0000_t202" filled="false" stroked="false">
            <v:textbox inset="0,0,0,0" style="layout-flow:vertical;mso-layout-flow-alt:bottom-to-top">
              <w:txbxContent>
                <w:p>
                  <w:pPr>
                    <w:spacing w:line="264" w:lineRule="exact" w:before="0"/>
                    <w:ind w:left="20" w:right="0" w:firstLine="0"/>
                    <w:jc w:val="left"/>
                    <w:rPr>
                      <w:b/>
                      <w:sz w:val="24"/>
                    </w:rPr>
                  </w:pPr>
                  <w:r>
                    <w:rPr>
                      <w:b/>
                      <w:sz w:val="24"/>
                    </w:rPr>
                    <w:t>Ages 12 months to 36 months</w:t>
                  </w:r>
                </w:p>
              </w:txbxContent>
            </v:textbox>
            <w10:wrap type="none"/>
          </v:shape>
        </w:pict>
      </w:r>
      <w:r>
        <w:rPr/>
        <w:pict>
          <v:shape style="position:absolute;margin-left:30.1488pt;margin-top:96.512482pt;width:37.450pt;height:117.55pt;mso-position-horizontal-relative:page;mso-position-vertical-relative:paragraph;z-index:2608" type="#_x0000_t202" filled="false" stroked="false">
            <v:textbox inset="0,0,0,0" style="layout-flow:vertical;mso-layout-flow-alt:bottom-to-top">
              <w:txbxContent>
                <w:p>
                  <w:pPr>
                    <w:spacing w:line="264" w:lineRule="exact" w:before="0"/>
                    <w:ind w:left="282" w:right="0" w:firstLine="0"/>
                    <w:jc w:val="left"/>
                    <w:rPr>
                      <w:b/>
                      <w:sz w:val="24"/>
                    </w:rPr>
                  </w:pPr>
                  <w:r>
                    <w:rPr>
                      <w:b/>
                      <w:sz w:val="24"/>
                    </w:rPr>
                    <w:t>Ages 0-11 months</w:t>
                  </w:r>
                </w:p>
                <w:p>
                  <w:pPr>
                    <w:spacing w:line="237" w:lineRule="auto" w:before="81"/>
                    <w:ind w:left="20" w:right="18" w:firstLine="0"/>
                    <w:jc w:val="center"/>
                    <w:rPr>
                      <w:b/>
                      <w:sz w:val="16"/>
                    </w:rPr>
                  </w:pPr>
                  <w:r>
                    <w:rPr>
                      <w:b/>
                      <w:sz w:val="16"/>
                    </w:rPr>
                    <w:t>ASQ Learning Activities for Specific Domains Identified At-Risk</w:t>
                  </w:r>
                </w:p>
              </w:txbxContent>
            </v:textbox>
            <w10:wrap type="none"/>
          </v:shape>
        </w:pict>
      </w:r>
      <w:r>
        <w:rPr/>
        <w:pict>
          <v:shape style="position:absolute;margin-left:49.872196pt;margin-top:273.498657pt;width:14pt;height:88.45pt;mso-position-horizontal-relative:page;mso-position-vertical-relative:page;z-index:2656" type="#_x0000_t202" filled="false" stroked="false">
            <v:textbox inset="0,0,0,0" style="layout-flow:vertical;mso-layout-flow-alt:bottom-to-top">
              <w:txbxContent>
                <w:p>
                  <w:pPr>
                    <w:spacing w:line="264" w:lineRule="exact" w:before="0"/>
                    <w:ind w:left="20" w:right="0" w:firstLine="0"/>
                    <w:jc w:val="left"/>
                    <w:rPr>
                      <w:b/>
                      <w:sz w:val="24"/>
                    </w:rPr>
                  </w:pPr>
                  <w:r>
                    <w:rPr>
                      <w:b/>
                      <w:sz w:val="24"/>
                    </w:rPr>
                    <w:t>Identified At-Risk</w:t>
                  </w:r>
                </w:p>
              </w:txbxContent>
            </v:textbox>
            <w10:wrap type="none"/>
          </v:shape>
        </w:pict>
      </w:r>
      <w:r>
        <w:rPr/>
        <w:pict>
          <v:shape style="position:absolute;margin-left:534.179565pt;margin-top:346.786865pt;width:8pt;height:41.7pt;mso-position-horizontal-relative:page;mso-position-vertical-relative:page;z-index:2704" type="#_x0000_t202" filled="false" stroked="false">
            <v:textbox inset="0,0,0,0" style="layout-flow:vertical;mso-layout-flow-alt:bottom-to-top">
              <w:txbxContent>
                <w:p>
                  <w:pPr>
                    <w:spacing w:line="142" w:lineRule="exact" w:before="0"/>
                    <w:ind w:left="20" w:right="0" w:firstLine="0"/>
                    <w:jc w:val="left"/>
                    <w:rPr>
                      <w:b/>
                      <w:sz w:val="12"/>
                    </w:rPr>
                  </w:pPr>
                  <w:r>
                    <w:rPr>
                      <w:b/>
                      <w:color w:val="FFFFFF"/>
                      <w:sz w:val="12"/>
                    </w:rPr>
                    <w:t>Parent Ed eet</w:t>
                  </w:r>
                </w:p>
              </w:txbxContent>
            </v:textbox>
            <w10:wrap type="none"/>
          </v:shape>
        </w:pict>
      </w:r>
      <w:bookmarkStart w:name="Medical Decision Tree-4-9_TriCounty (1)" w:id="4"/>
      <w:bookmarkEnd w:id="4"/>
      <w:r>
        <w:rPr/>
      </w:r>
      <w:bookmarkStart w:name="Page-1" w:id="5"/>
      <w:bookmarkEnd w:id="5"/>
      <w:r>
        <w:rPr/>
      </w:r>
      <w:r>
        <w:rPr>
          <w:b/>
          <w:i/>
          <w:sz w:val="18"/>
        </w:rPr>
        <w:t>Figure 2.0: Medical Decision Tree for Follow-Up to Developmental Screening Conducted in the first Three Years of Life and Referral Opportunities </w:t>
      </w:r>
      <w:r>
        <w:rPr>
          <w:b/>
          <w:i/>
          <w:sz w:val="18"/>
        </w:rPr>
        <w:t>Addressing Risk in Columbia, Tillamook and Clatsop Counties</w:t>
      </w:r>
    </w:p>
    <w:p>
      <w:pPr>
        <w:pStyle w:val="BodyText"/>
        <w:spacing w:before="5"/>
        <w:rPr>
          <w:b/>
          <w:i/>
          <w:sz w:val="11"/>
        </w:rPr>
      </w:pPr>
      <w:r>
        <w:rPr/>
        <w:pict>
          <v:group style="position:absolute;margin-left:21.781868pt;margin-top:8.933265pt;width:555.2pt;height:56.65pt;mso-position-horizontal-relative:page;mso-position-vertical-relative:paragraph;z-index:1360;mso-wrap-distance-left:0;mso-wrap-distance-right:0" coordorigin="436,179" coordsize="11104,1133">
            <v:shape style="position:absolute;left:450;top:193;width:11074;height:1103" type="#_x0000_t75" stroked="false">
              <v:imagedata r:id="rId46" o:title=""/>
            </v:shape>
            <v:rect style="position:absolute;left:450;top:193;width:11074;height:1103" filled="false" stroked="true" strokeweight="1.499997pt" strokecolor="#294e6f">
              <v:stroke dashstyle="solid"/>
            </v:rect>
            <v:shape style="position:absolute;left:566;top:519;width:996;height:590" type="#_x0000_t75" stroked="false">
              <v:imagedata r:id="rId47" o:title=""/>
            </v:shape>
            <v:shape style="position:absolute;left:541;top:491;width:990;height:588" type="#_x0000_t75" stroked="false">
              <v:imagedata r:id="rId48" o:title=""/>
            </v:shape>
            <v:shape style="position:absolute;left:3312;top:440;width:1221;height:644" type="#_x0000_t75" stroked="false">
              <v:imagedata r:id="rId49" o:title=""/>
            </v:shape>
            <v:shape style="position:absolute;left:3284;top:412;width:1217;height:641" type="#_x0000_t75" stroked="false">
              <v:imagedata r:id="rId50" o:title=""/>
            </v:shape>
            <v:shape style="position:absolute;left:4888;top:336;width:1221;height:916" type="#_x0000_t75" stroked="false">
              <v:imagedata r:id="rId51" o:title=""/>
            </v:shape>
            <v:shape style="position:absolute;left:4861;top:309;width:1216;height:912" type="#_x0000_t75" stroked="false">
              <v:imagedata r:id="rId52" o:title=""/>
            </v:shape>
            <v:shape style="position:absolute;left:4861;top:309;width:1216;height:912" coordorigin="4861,310" coordsize="1216,912" path="m4861,766l5469,310,6077,766,5469,1221,4861,766xe" filled="false" stroked="true" strokeweight=".249999pt" strokecolor="#404040">
              <v:path arrowok="t"/>
              <v:stroke dashstyle="solid"/>
            </v:shape>
            <v:shape style="position:absolute;left:9744;top:320;width:1149;height:343" type="#_x0000_t75" stroked="false">
              <v:imagedata r:id="rId53" o:title=""/>
            </v:shape>
            <v:rect style="position:absolute;left:9745;top:321;width:1148;height:341" filled="false" stroked="true" strokeweight=".249999pt" strokecolor="#404040">
              <v:stroke dashstyle="solid"/>
            </v:rect>
            <v:shape style="position:absolute;left:1801;top:421;width:1125;height:632" type="#_x0000_t75" stroked="false">
              <v:imagedata r:id="rId54" o:title=""/>
            </v:shape>
            <v:shape style="position:absolute;left:9753;top:664;width:1128;height:496" type="#_x0000_t75" stroked="false">
              <v:imagedata r:id="rId55" o:title=""/>
            </v:shape>
            <v:rect style="position:absolute;left:9754;top:664;width:1126;height:495" filled="false" stroked="true" strokeweight=".249999pt" strokecolor="#404040">
              <v:stroke dashstyle="solid"/>
            </v:rect>
            <v:shape style="position:absolute;left:6435;top:410;width:1308;height:542" type="#_x0000_t75" stroked="false">
              <v:imagedata r:id="rId56" o:title=""/>
            </v:shape>
            <v:shape style="position:absolute;left:8101;top:403;width:1442;height:555" type="#_x0000_t75" stroked="false">
              <v:imagedata r:id="rId57" o:title=""/>
            </v:shape>
            <v:shape style="position:absolute;left:9954;top:419;width:743;height:699" type="#_x0000_t202" filled="false" stroked="false">
              <v:textbox inset="0,0,0,0">
                <w:txbxContent>
                  <w:p>
                    <w:pPr>
                      <w:spacing w:line="163" w:lineRule="exact" w:before="0"/>
                      <w:ind w:left="65" w:right="0" w:firstLine="0"/>
                      <w:jc w:val="left"/>
                      <w:rPr>
                        <w:b/>
                        <w:sz w:val="16"/>
                      </w:rPr>
                    </w:pPr>
                    <w:r>
                      <w:rPr>
                        <w:b/>
                        <w:sz w:val="16"/>
                      </w:rPr>
                      <w:t>Referrals</w:t>
                    </w:r>
                  </w:p>
                  <w:p>
                    <w:pPr>
                      <w:spacing w:line="235" w:lineRule="auto" w:before="107"/>
                      <w:ind w:left="149" w:right="0" w:hanging="150"/>
                      <w:jc w:val="left"/>
                      <w:rPr>
                        <w:b/>
                        <w:sz w:val="18"/>
                      </w:rPr>
                    </w:pPr>
                    <w:r>
                      <w:rPr>
                        <w:b/>
                        <w:color w:val="FFFFFF"/>
                        <w:sz w:val="18"/>
                      </w:rPr>
                      <w:t>Parent Ed Sheet</w:t>
                    </w:r>
                  </w:p>
                </w:txbxContent>
              </v:textbox>
              <w10:wrap type="none"/>
            </v:shape>
            <v:shape style="position:absolute;left:5114;top:501;width:766;height:544" type="#_x0000_t202" filled="false" stroked="false">
              <v:textbox inset="0,0,0,0">
                <w:txbxContent>
                  <w:p>
                    <w:pPr>
                      <w:spacing w:line="161" w:lineRule="exact" w:before="0"/>
                      <w:ind w:left="74" w:right="0" w:firstLine="0"/>
                      <w:jc w:val="left"/>
                      <w:rPr>
                        <w:b/>
                        <w:sz w:val="16"/>
                      </w:rPr>
                    </w:pPr>
                    <w:r>
                      <w:rPr>
                        <w:b/>
                        <w:sz w:val="16"/>
                      </w:rPr>
                      <w:t>Parental</w:t>
                    </w:r>
                  </w:p>
                  <w:p>
                    <w:pPr>
                      <w:spacing w:line="237" w:lineRule="auto" w:before="0"/>
                      <w:ind w:left="81" w:right="1" w:hanging="82"/>
                      <w:jc w:val="left"/>
                      <w:rPr>
                        <w:b/>
                        <w:sz w:val="16"/>
                      </w:rPr>
                    </w:pPr>
                    <w:r>
                      <w:rPr>
                        <w:b/>
                        <w:sz w:val="16"/>
                      </w:rPr>
                      <w:t>or Provider Concern</w:t>
                    </w:r>
                  </w:p>
                </w:txbxContent>
              </v:textbox>
              <w10:wrap type="none"/>
            </v:shape>
            <v:shape style="position:absolute;left:490;top:269;width:385;height:201" type="#_x0000_t202" filled="false" stroked="false">
              <v:textbox inset="0,0,0,0">
                <w:txbxContent>
                  <w:p>
                    <w:pPr>
                      <w:spacing w:line="200" w:lineRule="exact" w:before="0"/>
                      <w:ind w:left="0" w:right="0" w:firstLine="0"/>
                      <w:jc w:val="left"/>
                      <w:rPr>
                        <w:b/>
                        <w:sz w:val="20"/>
                      </w:rPr>
                    </w:pPr>
                    <w:r>
                      <w:rPr>
                        <w:b/>
                        <w:sz w:val="20"/>
                        <w:u w:val="single"/>
                      </w:rPr>
                      <w:t>KEY</w:t>
                    </w:r>
                    <w:r>
                      <w:rPr>
                        <w:b/>
                        <w:sz w:val="20"/>
                      </w:rPr>
                      <w:t>:</w:t>
                    </w:r>
                  </w:p>
                </w:txbxContent>
              </v:textbox>
              <w10:wrap type="none"/>
            </v:shape>
            <v:shape style="position:absolute;left:541;top:492;width:990;height:586" type="#_x0000_t202" filled="false" stroked="true" strokeweight=".249999pt" strokecolor="#404040">
              <v:textbox inset="0,0,0,0">
                <w:txbxContent>
                  <w:p>
                    <w:pPr>
                      <w:spacing w:line="240" w:lineRule="auto" w:before="2"/>
                      <w:rPr>
                        <w:b/>
                        <w:i/>
                        <w:sz w:val="15"/>
                      </w:rPr>
                    </w:pPr>
                  </w:p>
                  <w:p>
                    <w:pPr>
                      <w:spacing w:before="1"/>
                      <w:ind w:left="93" w:right="0" w:firstLine="0"/>
                      <w:jc w:val="left"/>
                      <w:rPr>
                        <w:b/>
                        <w:sz w:val="16"/>
                      </w:rPr>
                    </w:pPr>
                    <w:r>
                      <w:rPr>
                        <w:b/>
                        <w:sz w:val="16"/>
                      </w:rPr>
                      <w:t>Age of Child</w:t>
                    </w:r>
                  </w:p>
                </w:txbxContent>
              </v:textbox>
              <v:stroke dashstyle="solid"/>
              <w10:wrap type="none"/>
            </v:shape>
            <v:shape style="position:absolute;left:8102;top:404;width:1440;height:553" type="#_x0000_t202" filled="false" stroked="true" strokeweight=".249999pt" strokecolor="#404040">
              <v:textbox inset="0,0,0,0">
                <w:txbxContent>
                  <w:p>
                    <w:pPr>
                      <w:spacing w:line="235" w:lineRule="auto" w:before="51"/>
                      <w:ind w:left="274" w:right="58" w:hanging="202"/>
                      <w:jc w:val="left"/>
                      <w:rPr>
                        <w:b/>
                        <w:sz w:val="18"/>
                      </w:rPr>
                    </w:pPr>
                    <w:r>
                      <w:rPr>
                        <w:b/>
                        <w:sz w:val="18"/>
                      </w:rPr>
                      <w:t>Social and Family Risk Factors</w:t>
                    </w:r>
                  </w:p>
                </w:txbxContent>
              </v:textbox>
              <v:stroke dashstyle="solid"/>
              <w10:wrap type="none"/>
            </v:shape>
            <v:shape style="position:absolute;left:6436;top:410;width:1306;height:540" type="#_x0000_t202" filled="false" stroked="true" strokeweight=".249999pt" strokecolor="#404040">
              <v:textbox inset="0,0,0,0">
                <w:txbxContent>
                  <w:p>
                    <w:pPr>
                      <w:spacing w:before="150"/>
                      <w:ind w:left="190" w:right="0" w:firstLine="0"/>
                      <w:jc w:val="left"/>
                      <w:rPr>
                        <w:b/>
                        <w:sz w:val="18"/>
                      </w:rPr>
                    </w:pPr>
                    <w:r>
                      <w:rPr>
                        <w:b/>
                        <w:sz w:val="18"/>
                      </w:rPr>
                      <w:t>Child Factors</w:t>
                    </w:r>
                  </w:p>
                </w:txbxContent>
              </v:textbox>
              <v:stroke dashstyle="solid"/>
              <w10:wrap type="none"/>
            </v:shape>
            <v:shape style="position:absolute;left:3285;top:413;width:1216;height:640" type="#_x0000_t202" filled="false" stroked="true" strokeweight=".249999pt" strokecolor="#404040">
              <v:textbox inset="0,0,0,0">
                <w:txbxContent>
                  <w:p>
                    <w:pPr>
                      <w:spacing w:line="237" w:lineRule="auto" w:before="117"/>
                      <w:ind w:left="389" w:right="172" w:hanging="205"/>
                      <w:jc w:val="left"/>
                      <w:rPr>
                        <w:b/>
                        <w:sz w:val="16"/>
                      </w:rPr>
                    </w:pPr>
                    <w:r>
                      <w:rPr>
                        <w:b/>
                        <w:sz w:val="16"/>
                      </w:rPr>
                      <w:t>ASQ Domain Scores</w:t>
                    </w:r>
                  </w:p>
                </w:txbxContent>
              </v:textbox>
              <v:stroke dashstyle="solid"/>
              <w10:wrap type="none"/>
            </v:shape>
            <v:shape style="position:absolute;left:1801;top:422;width:1125;height:631" type="#_x0000_t202" filled="false" stroked="true" strokeweight=".249999pt" strokecolor="#404040">
              <v:textbox inset="0,0,0,0">
                <w:txbxContent>
                  <w:p>
                    <w:pPr>
                      <w:spacing w:line="235" w:lineRule="auto" w:before="115"/>
                      <w:ind w:left="204" w:right="36" w:hanging="155"/>
                      <w:jc w:val="left"/>
                      <w:rPr>
                        <w:b/>
                        <w:sz w:val="16"/>
                      </w:rPr>
                    </w:pPr>
                    <w:r>
                      <w:rPr>
                        <w:b/>
                        <w:sz w:val="16"/>
                      </w:rPr>
                      <w:t>Developmental Promotion</w:t>
                    </w:r>
                  </w:p>
                </w:txbxContent>
              </v:textbox>
              <v:stroke dashstyle="solid"/>
              <w10:wrap type="none"/>
            </v:shape>
            <w10:wrap type="topAndBottom"/>
          </v:group>
        </w:pict>
      </w:r>
    </w:p>
    <w:p>
      <w:pPr>
        <w:pStyle w:val="BodyText"/>
        <w:rPr>
          <w:b/>
          <w:i/>
          <w:sz w:val="20"/>
        </w:rPr>
      </w:pPr>
    </w:p>
    <w:p>
      <w:pPr>
        <w:pStyle w:val="BodyText"/>
        <w:rPr>
          <w:b/>
          <w:i/>
          <w:sz w:val="20"/>
        </w:rPr>
      </w:pPr>
    </w:p>
    <w:p>
      <w:pPr>
        <w:pStyle w:val="BodyText"/>
        <w:spacing w:before="9"/>
        <w:rPr>
          <w:b/>
          <w:i/>
          <w:sz w:val="23"/>
        </w:rPr>
      </w:pPr>
    </w:p>
    <w:tbl>
      <w:tblPr>
        <w:tblW w:w="0" w:type="auto"/>
        <w:jc w:val="left"/>
        <w:tblInd w:w="1446"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0" w:type="dxa"/>
          <w:left w:w="0" w:type="dxa"/>
          <w:bottom w:w="0" w:type="dxa"/>
          <w:right w:w="0" w:type="dxa"/>
        </w:tblCellMar>
        <w:tblLook w:val="01E0"/>
      </w:tblPr>
      <w:tblGrid>
        <w:gridCol w:w="1255"/>
        <w:gridCol w:w="91"/>
      </w:tblGrid>
      <w:tr>
        <w:trPr>
          <w:trHeight w:val="624" w:hRule="atLeast"/>
        </w:trPr>
        <w:tc>
          <w:tcPr>
            <w:tcW w:w="1255" w:type="dxa"/>
          </w:tcPr>
          <w:p>
            <w:pPr>
              <w:pStyle w:val="TableParagraph"/>
              <w:spacing w:line="235" w:lineRule="auto" w:before="71"/>
              <w:ind w:left="246" w:right="73" w:hanging="150"/>
              <w:rPr>
                <w:b/>
                <w:sz w:val="20"/>
              </w:rPr>
            </w:pPr>
            <w:r>
              <w:rPr>
                <w:b/>
                <w:sz w:val="20"/>
              </w:rPr>
              <w:t>2 domains in the Black</w:t>
            </w:r>
          </w:p>
        </w:tc>
        <w:tc>
          <w:tcPr>
            <w:tcW w:w="91" w:type="dxa"/>
            <w:tcBorders>
              <w:top w:val="nil"/>
              <w:bottom w:val="single" w:sz="12" w:space="0" w:color="404040"/>
              <w:right w:val="nil"/>
            </w:tcBorders>
          </w:tcPr>
          <w:p>
            <w:pPr>
              <w:pStyle w:val="TableParagraph"/>
              <w:rPr>
                <w:rFonts w:ascii="Times New Roman"/>
                <w:sz w:val="16"/>
              </w:rPr>
            </w:pPr>
          </w:p>
        </w:tc>
      </w:tr>
      <w:tr>
        <w:trPr>
          <w:trHeight w:val="567" w:hRule="atLeast"/>
        </w:trPr>
        <w:tc>
          <w:tcPr>
            <w:tcW w:w="1346" w:type="dxa"/>
            <w:gridSpan w:val="2"/>
            <w:tcBorders>
              <w:left w:val="nil"/>
              <w:right w:val="single" w:sz="12" w:space="0" w:color="404040"/>
            </w:tcBorders>
          </w:tcPr>
          <w:p>
            <w:pPr>
              <w:pStyle w:val="TableParagraph"/>
              <w:spacing w:line="235" w:lineRule="auto" w:before="29"/>
              <w:ind w:left="248" w:right="192" w:hanging="110"/>
              <w:rPr>
                <w:b/>
                <w:sz w:val="20"/>
              </w:rPr>
            </w:pPr>
            <w:r>
              <w:rPr>
                <w:b/>
                <w:sz w:val="20"/>
              </w:rPr>
              <w:t>1 domain in the Black</w:t>
            </w:r>
          </w:p>
        </w:tc>
      </w:tr>
      <w:tr>
        <w:trPr>
          <w:trHeight w:val="433" w:hRule="atLeast"/>
        </w:trPr>
        <w:tc>
          <w:tcPr>
            <w:tcW w:w="1255" w:type="dxa"/>
          </w:tcPr>
          <w:p>
            <w:pPr>
              <w:pStyle w:val="TableParagraph"/>
              <w:spacing w:line="214" w:lineRule="exact"/>
              <w:ind w:left="99" w:right="95"/>
              <w:jc w:val="center"/>
              <w:rPr>
                <w:b/>
                <w:sz w:val="20"/>
              </w:rPr>
            </w:pPr>
            <w:r>
              <w:rPr>
                <w:b/>
                <w:sz w:val="20"/>
              </w:rPr>
              <w:t>2 or more in</w:t>
            </w:r>
          </w:p>
          <w:p>
            <w:pPr>
              <w:pStyle w:val="TableParagraph"/>
              <w:spacing w:line="199" w:lineRule="exact"/>
              <w:ind w:left="99" w:right="95"/>
              <w:jc w:val="center"/>
              <w:rPr>
                <w:b/>
                <w:sz w:val="20"/>
              </w:rPr>
            </w:pPr>
            <w:r>
              <w:rPr>
                <w:b/>
                <w:sz w:val="20"/>
              </w:rPr>
              <w:t>the grey</w:t>
            </w:r>
          </w:p>
        </w:tc>
        <w:tc>
          <w:tcPr>
            <w:tcW w:w="91" w:type="dxa"/>
            <w:tcBorders>
              <w:top w:val="nil"/>
              <w:bottom w:val="single" w:sz="12" w:space="0" w:color="404040"/>
              <w:right w:val="single" w:sz="12" w:space="0" w:color="404040"/>
            </w:tcBorders>
          </w:tcPr>
          <w:p>
            <w:pPr>
              <w:pStyle w:val="TableParagraph"/>
              <w:rPr>
                <w:rFonts w:ascii="Times New Roman"/>
                <w:sz w:val="16"/>
              </w:rPr>
            </w:pP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16"/>
        </w:rPr>
      </w:pPr>
    </w:p>
    <w:p>
      <w:pPr>
        <w:pStyle w:val="Heading6"/>
        <w:ind w:left="3126"/>
      </w:pPr>
      <w:r>
        <w:rPr/>
        <w:pict>
          <v:group style="position:absolute;margin-left:26.938782pt;margin-top:-390.22229pt;width:517.85pt;height:368.55pt;mso-position-horizontal-relative:page;mso-position-vertical-relative:paragraph;z-index:1864" coordorigin="539,-7804" coordsize="10357,7371">
            <v:shape style="position:absolute;left:2273;top:-6795;width:1843;height:190" type="#_x0000_t75" stroked="false">
              <v:imagedata r:id="rId58" o:title=""/>
            </v:shape>
            <v:line style="position:absolute" from="4071,-6731" to="2251,-6709" stroked="true" strokeweight="1.499997pt" strokecolor="#404040">
              <v:stroke dashstyle="solid"/>
            </v:line>
            <v:shape style="position:absolute;left:3989;top:-6811;width:82;height:160" coordorigin="3989,-6810" coordsize="82,160" path="m3992,-6651l4071,-6731,3989,-6810e" filled="false" stroked="true" strokeweight="1.499997pt" strokecolor="#404040">
              <v:path arrowok="t"/>
              <v:stroke dashstyle="solid"/>
            </v:shape>
            <v:shape style="position:absolute;left:4139;top:-7729;width:6664;height:553" type="#_x0000_t75" stroked="false">
              <v:imagedata r:id="rId59" o:title=""/>
            </v:shape>
            <v:rect style="position:absolute;left:4141;top:-7729;width:6663;height:552" filled="false" stroked="true" strokeweight=".249999pt" strokecolor="#404040">
              <v:stroke dashstyle="solid"/>
            </v:rect>
            <v:shape style="position:absolute;left:4139;top:-7150;width:6664;height:532" type="#_x0000_t75" stroked="false">
              <v:imagedata r:id="rId60" o:title=""/>
            </v:shape>
            <v:rect style="position:absolute;left:4141;top:-7149;width:6663;height:530" filled="false" stroked="true" strokeweight=".249999pt" strokecolor="#404040">
              <v:stroke dashstyle="solid"/>
            </v:rect>
            <v:shape style="position:absolute;left:566;top:-7759;width:389;height:7292" type="#_x0000_t75" stroked="false">
              <v:imagedata r:id="rId61" o:title=""/>
            </v:shape>
            <v:shape style="position:absolute;left:541;top:-7791;width:382;height:7294" type="#_x0000_t75" stroked="false">
              <v:imagedata r:id="rId62" o:title=""/>
            </v:shape>
            <v:rect style="position:absolute;left:541;top:-7790;width:382;height:7292" filled="false" stroked="true" strokeweight=".249999pt" strokecolor="#404040">
              <v:stroke dashstyle="solid"/>
            </v:rect>
            <v:shape style="position:absolute;left:945;top:-7791;width:360;height:7294" type="#_x0000_t75" stroked="false">
              <v:imagedata r:id="rId63" o:title=""/>
            </v:shape>
            <v:rect style="position:absolute;left:945;top:-7790;width:360;height:7292" filled="false" stroked="true" strokeweight=".249999pt" strokecolor="#404040">
              <v:stroke dashstyle="solid"/>
            </v:rect>
            <v:shape style="position:absolute;left:1357;top:-7762;width:923;height:2162" type="#_x0000_t75" stroked="false">
              <v:imagedata r:id="rId64" o:title=""/>
            </v:shape>
            <v:shape style="position:absolute;left:1354;top:-7764;width:990;height:2167" type="#_x0000_t75" stroked="false">
              <v:imagedata r:id="rId65" o:title=""/>
            </v:shape>
            <v:shape style="position:absolute;left:1328;top:-7791;width:922;height:2162" type="#_x0000_t75" stroked="false">
              <v:imagedata r:id="rId66" o:title=""/>
            </v:shape>
            <v:rect style="position:absolute;left:1328;top:-7790;width:922;height:2160" filled="false" stroked="true" strokeweight=".249999pt" strokecolor="#404040">
              <v:stroke dashstyle="solid"/>
            </v:rect>
            <v:shape style="position:absolute;left:2752;top:-4937;width:1080;height:1508" type="#_x0000_t75" stroked="false">
              <v:imagedata r:id="rId67" o:title=""/>
            </v:shape>
            <v:shape style="position:absolute;left:2751;top:-4939;width:1084;height:1513" type="#_x0000_t75" stroked="false">
              <v:imagedata r:id="rId68" o:title=""/>
            </v:shape>
            <v:shape style="position:absolute;left:2724;top:-4966;width:1080;height:1509" type="#_x0000_t75" stroked="false">
              <v:imagedata r:id="rId69" o:title=""/>
            </v:shape>
            <v:shape style="position:absolute;left:2724;top:-4966;width:1080;height:1509" coordorigin="2724,-4966" coordsize="1080,1509" path="m2724,-4211l3264,-4966,3804,-4211,3264,-3457,2724,-4211xe" filled="false" stroked="true" strokeweight=".249999pt" strokecolor="#404040">
              <v:path arrowok="t"/>
              <v:stroke dashstyle="solid"/>
            </v:shape>
            <v:shape style="position:absolute;left:4139;top:-2960;width:6484;height:378" type="#_x0000_t75" stroked="false">
              <v:imagedata r:id="rId70" o:title=""/>
            </v:shape>
            <v:shape style="position:absolute;left:1354;top:-5514;width:906;height:2887" type="#_x0000_t75" stroked="false">
              <v:imagedata r:id="rId71" o:title=""/>
            </v:shape>
            <v:shape style="position:absolute;left:1328;top:-5540;width:900;height:2882" type="#_x0000_t75" stroked="false">
              <v:imagedata r:id="rId72" o:title=""/>
            </v:shape>
            <v:rect style="position:absolute;left:1328;top:-5539;width:900;height:2880" filled="false" stroked="true" strokeweight=".249999pt" strokecolor="#404040">
              <v:stroke dashstyle="solid"/>
            </v:rect>
            <v:shape style="position:absolute;left:1357;top:-2541;width:900;height:1082" type="#_x0000_t75" stroked="false">
              <v:imagedata r:id="rId73" o:title=""/>
            </v:shape>
            <v:shape style="position:absolute;left:1354;top:-2542;width:990;height:1086" type="#_x0000_t75" stroked="false">
              <v:imagedata r:id="rId74" o:title=""/>
            </v:shape>
            <v:shape style="position:absolute;left:1328;top:-2569;width:900;height:1082" type="#_x0000_t75" stroked="false">
              <v:imagedata r:id="rId75" o:title=""/>
            </v:shape>
            <v:rect style="position:absolute;left:1328;top:-2569;width:900;height:1080" filled="false" stroked="true" strokeweight=".249999pt" strokecolor="#404040">
              <v:stroke dashstyle="solid"/>
            </v:rect>
            <v:shape style="position:absolute;left:4139;top:-4055;width:6574;height:992" type="#_x0000_t75" stroked="false">
              <v:imagedata r:id="rId76" o:title=""/>
            </v:shape>
            <v:rect style="position:absolute;left:4141;top:-4055;width:6572;height:991" filled="false" stroked="true" strokeweight=".249999pt" strokecolor="#404040">
              <v:stroke dashstyle="solid"/>
            </v:rect>
            <v:shape style="position:absolute;left:4139;top:-6592;width:6664;height:963" type="#_x0000_t75" stroked="false">
              <v:imagedata r:id="rId77" o:title=""/>
            </v:shape>
            <v:rect style="position:absolute;left:4141;top:-6591;width:6663;height:962" filled="false" stroked="true" strokeweight=".249999pt" strokecolor="#404040">
              <v:stroke dashstyle="solid"/>
            </v:rect>
            <v:shape style="position:absolute;left:4139;top:-2474;width:6484;height:469" type="#_x0000_t75" stroked="false">
              <v:imagedata r:id="rId78" o:title=""/>
            </v:shape>
            <v:rect style="position:absolute;left:4141;top:-2473;width:6483;height:468" filled="false" stroked="true" strokeweight=".249999pt" strokecolor="#404040">
              <v:stroke dashstyle="solid"/>
            </v:rect>
            <v:shape style="position:absolute;left:4139;top:-1985;width:6484;height:948" type="#_x0000_t75" stroked="false">
              <v:imagedata r:id="rId79" o:title=""/>
            </v:shape>
            <v:rect style="position:absolute;left:4141;top:-1984;width:6483;height:946" filled="false" stroked="true" strokeweight=".249999pt" strokecolor="#404040">
              <v:stroke dashstyle="solid"/>
            </v:rect>
            <v:shape style="position:absolute;left:3275;top:-3446;width:912;height:733" type="#_x0000_t75" stroked="false">
              <v:imagedata r:id="rId80" o:title=""/>
            </v:shape>
            <v:line style="position:absolute" from="3264,-3457" to="4141,-2771" stroked="true" strokeweight="1.499997pt" strokecolor="#404040">
              <v:stroke dashstyle="solid"/>
            </v:line>
            <v:shape style="position:absolute;left:4028;top:-2884;width:113;height:127" coordorigin="4029,-2883" coordsize="113,127" path="m4029,-2757l4141,-2771,4127,-2883e" filled="false" stroked="true" strokeweight="1.499997pt" strokecolor="#404040">
              <v:path arrowok="t"/>
              <v:stroke dashstyle="solid"/>
            </v:shape>
            <v:shape style="position:absolute;left:3596;top:-3220;width:212;height:210" coordorigin="3596,-3219" coordsize="212,210" path="m3684,-3219l3596,-3107,3720,-3010,3808,-3123,3684,-3219xe" filled="true" fillcolor="#ffffff" stroked="false">
              <v:path arrowok="t"/>
              <v:fill type="solid"/>
            </v:shape>
            <v:shape style="position:absolute;left:4077;top:-7776;width:44;height:2236" type="#_x0000_t75" stroked="false">
              <v:imagedata r:id="rId81" o:title=""/>
            </v:shape>
            <v:line style="position:absolute" from="4077,-7789" to="4063,-5583" stroked="true" strokeweight="1.499997pt" strokecolor="#404040">
              <v:stroke dashstyle="solid"/>
            </v:line>
            <v:shape style="position:absolute;left:4091;top:-7776;width:184;height:30" type="#_x0000_t75" stroked="false">
              <v:imagedata r:id="rId32" o:title=""/>
            </v:shape>
            <v:line style="position:absolute" from="4232,-7789" to="4077,-7789" stroked="true" strokeweight="1.499997pt" strokecolor="#404040">
              <v:stroke dashstyle="solid"/>
            </v:line>
            <v:shape style="position:absolute;left:3347;top:-2350;width:750;height:190" type="#_x0000_t75" stroked="false">
              <v:imagedata r:id="rId82" o:title=""/>
            </v:shape>
            <v:shape style="position:absolute;left:3324;top:-2285;width:728;height:2" coordorigin="3324,-2285" coordsize="728,0" path="m3802,-2285l4052,-2285m3324,-2285l3573,-2285e" filled="false" stroked="true" strokeweight="1.499997pt" strokecolor="#404040">
              <v:path arrowok="t"/>
              <v:stroke dashstyle="solid"/>
            </v:shape>
            <v:shape style="position:absolute;left:3971;top:-2366;width:81;height:161" coordorigin="3971,-2365" coordsize="81,161" path="m3971,-2204l4052,-2285,3971,-2365e" filled="false" stroked="true" strokeweight="1.499997pt" strokecolor="#404040">
              <v:path arrowok="t"/>
              <v:stroke dashstyle="solid"/>
            </v:shape>
            <v:rect style="position:absolute;left:3573;top:-2382;width:229;height:192" filled="true" fillcolor="#ffffff" stroked="false">
              <v:fill type="solid"/>
            </v:rect>
            <v:shape style="position:absolute;left:4077;top:-5571;width:186;height:31" type="#_x0000_t75" stroked="false">
              <v:imagedata r:id="rId83" o:title=""/>
            </v:shape>
            <v:line style="position:absolute" from="4218,-5583" to="4063,-5583" stroked="true" strokeweight="1.499997pt" strokecolor="#404040">
              <v:stroke dashstyle="solid"/>
            </v:line>
            <v:shape style="position:absolute;left:4139;top:-5451;width:6608;height:452" type="#_x0000_t75" stroked="false">
              <v:imagedata r:id="rId84" o:title=""/>
            </v:shape>
            <v:rect style="position:absolute;left:4141;top:-5450;width:6607;height:451" filled="false" stroked="true" strokeweight=".249999pt" strokecolor="#404040">
              <v:stroke dashstyle="solid"/>
            </v:rect>
            <v:shape style="position:absolute;left:4087;top:-5470;width:31;height:2496" type="#_x0000_t75" stroked="false">
              <v:imagedata r:id="rId85" o:title=""/>
            </v:shape>
            <v:line style="position:absolute" from="4075,-5484" to="4074,-3019" stroked="true" strokeweight="1.499997pt" strokecolor="#404040">
              <v:stroke dashstyle="solid"/>
            </v:line>
            <v:shape style="position:absolute;left:4091;top:-5481;width:184;height:30" type="#_x0000_t75" stroked="false">
              <v:imagedata r:id="rId32" o:title=""/>
            </v:shape>
            <v:line style="position:absolute" from="4232,-5494" to="4077,-5494" stroked="true" strokeweight="1.499997pt" strokecolor="#404040">
              <v:stroke dashstyle="solid"/>
            </v:line>
            <v:shape style="position:absolute;left:4087;top:-3005;width:186;height:31" type="#_x0000_t75" stroked="false">
              <v:imagedata r:id="rId86" o:title=""/>
            </v:shape>
            <v:line style="position:absolute" from="4228,-3019" to="4074,-3019" stroked="true" strokeweight="1.499997pt" strokecolor="#404040">
              <v:stroke dashstyle="solid"/>
            </v:line>
            <v:shape style="position:absolute;left:2730;top:-2516;width:1054;height:1213" type="#_x0000_t75" stroked="false">
              <v:imagedata r:id="rId87" o:title=""/>
            </v:shape>
            <v:shape style="position:absolute;left:2728;top:-2519;width:1058;height:614" type="#_x0000_t75" stroked="false">
              <v:imagedata r:id="rId88" o:title=""/>
            </v:shape>
            <v:shape style="position:absolute;left:2832;top:-1789;width:141;height:162" type="#_x0000_t75" stroked="false">
              <v:imagedata r:id="rId89" o:title=""/>
            </v:shape>
            <v:shape style="position:absolute;left:3110;top:-1469;width:141;height:162" type="#_x0000_t75" stroked="false">
              <v:imagedata r:id="rId90" o:title=""/>
            </v:shape>
            <v:shape style="position:absolute;left:2701;top:-2544;width:1054;height:1212" type="#_x0000_t75" stroked="false">
              <v:imagedata r:id="rId91" o:title=""/>
            </v:shape>
            <v:shape style="position:absolute;left:2701;top:-2544;width:1054;height:1212" coordorigin="2701,-2544" coordsize="1054,1212" path="m2701,-1939l3227,-2544,3754,-1939,3227,-1332,2701,-1939xe" filled="false" stroked="true" strokeweight=".249999pt" strokecolor="#404040">
              <v:path arrowok="t"/>
              <v:stroke dashstyle="solid"/>
            </v:shape>
            <v:shape style="position:absolute;left:3239;top:-1320;width:948;height:689" type="#_x0000_t75" stroked="false">
              <v:imagedata r:id="rId92" o:title=""/>
            </v:shape>
            <v:line style="position:absolute" from="3227,-1332" to="4141,-678" stroked="true" strokeweight="1.499997pt" strokecolor="#404040">
              <v:stroke dashstyle="solid"/>
            </v:line>
            <v:shape style="position:absolute;left:3542;top:-1145;width:283;height:279" coordorigin="3543,-1145" coordsize="283,279" path="m3655,-1145l3543,-988,3714,-866,3825,-1022,3655,-1145xe" filled="true" fillcolor="#ffffff" stroked="false">
              <v:path arrowok="t"/>
              <v:fill type="solid"/>
            </v:shape>
            <v:shape style="position:absolute;left:4139;top:-921;width:6484;height:486" type="#_x0000_t75" stroked="false">
              <v:imagedata r:id="rId93" o:title=""/>
            </v:shape>
            <v:rect style="position:absolute;left:4141;top:-921;width:6483;height:484" filled="false" stroked="true" strokeweight=".249999pt" strokecolor="#404040">
              <v:stroke dashstyle="solid"/>
            </v:rect>
            <v:shape style="position:absolute;left:4139;top:-4977;width:6529;height:902" type="#_x0000_t75" stroked="false">
              <v:imagedata r:id="rId94" o:title=""/>
            </v:shape>
            <v:rect style="position:absolute;left:4141;top:-4976;width:6528;height:900" filled="false" stroked="true" strokeweight=".249999pt" strokecolor="#404040">
              <v:stroke dashstyle="solid"/>
            </v:rect>
            <v:shape style="position:absolute;left:10622;top:-7734;width:271;height:4672" type="#_x0000_t75" stroked="false">
              <v:imagedata r:id="rId95" o:title=""/>
            </v:shape>
            <v:rect style="position:absolute;left:10623;top:-7734;width:270;height:4670" filled="false" stroked="true" strokeweight=".249999pt" strokecolor="#404040">
              <v:stroke dashstyle="solid"/>
            </v:rect>
            <v:shape style="position:absolute;left:4109;top:-2492;width:31;height:1566" type="#_x0000_t75" stroked="false">
              <v:imagedata r:id="rId96" o:title=""/>
            </v:shape>
            <v:line style="position:absolute" from="4095,-2506" to="4097,-970" stroked="true" strokeweight="1.499997pt" strokecolor="#404040">
              <v:stroke dashstyle="solid"/>
            </v:line>
            <v:shape style="position:absolute;left:4113;top:-2510;width:186;height:30" type="#_x0000_t75" stroked="false">
              <v:imagedata r:id="rId86" o:title=""/>
            </v:shape>
            <v:shape style="position:absolute;left:4110;top:-958;width:184;height:31" type="#_x0000_t75" stroked="false">
              <v:imagedata r:id="rId97" o:title=""/>
            </v:shape>
            <v:line style="position:absolute" from="4251,-970" to="4097,-970" stroked="true" strokeweight="1.499997pt" strokecolor="#404040">
              <v:stroke dashstyle="solid"/>
            </v:line>
            <v:shape style="position:absolute;left:10622;top:-2480;width:271;height:1443" type="#_x0000_t75" stroked="false">
              <v:imagedata r:id="rId98" o:title=""/>
            </v:shape>
            <v:rect style="position:absolute;left:10623;top:-2479;width:270;height:1442" filled="false" stroked="true" strokeweight=".249999pt" strokecolor="#404040">
              <v:stroke dashstyle="solid"/>
            </v:rect>
            <v:shape style="position:absolute;left:3412;top:-4891;width:643;height:195" type="#_x0000_t75" stroked="false">
              <v:imagedata r:id="rId99" o:title=""/>
            </v:shape>
            <v:shape style="position:absolute;left:3384;top:-4821;width:641;height:2" coordorigin="3385,-4821" coordsize="641,0" path="m3820,-4821l4025,-4821m3385,-4821l3589,-4821e" filled="false" stroked="true" strokeweight="1.691486pt" strokecolor="#404040">
              <v:path arrowok="t"/>
              <v:stroke dashstyle="solid"/>
            </v:shape>
            <v:shape style="position:absolute;left:3929;top:-4904;width:81;height:161" coordorigin="3929,-4903" coordsize="81,161" path="m3929,-4742l4010,-4823,3929,-4903e" filled="false" stroked="true" strokeweight="1.499997pt" strokecolor="#404040">
              <v:path arrowok="t"/>
              <v:stroke dashstyle="solid"/>
            </v:shape>
            <v:shape style="position:absolute;left:1357;top:-1370;width:900;height:900" type="#_x0000_t75" stroked="false">
              <v:imagedata r:id="rId100" o:title=""/>
            </v:shape>
            <v:shape style="position:absolute;left:1354;top:-1373;width:990;height:906" type="#_x0000_t75" stroked="false">
              <v:imagedata r:id="rId101" o:title=""/>
            </v:shape>
            <v:shape style="position:absolute;left:1328;top:-1399;width:900;height:902" type="#_x0000_t75" stroked="false">
              <v:imagedata r:id="rId102" o:title=""/>
            </v:shape>
            <v:rect style="position:absolute;left:1328;top:-1398;width:900;height:900" filled="false" stroked="true" strokeweight=".249999pt" strokecolor="#404040">
              <v:stroke dashstyle="solid"/>
            </v:rect>
            <v:shape style="position:absolute;left:2242;top:-747;width:1945;height:195" type="#_x0000_t75" stroked="false">
              <v:imagedata r:id="rId103" o:title=""/>
            </v:shape>
            <v:line style="position:absolute" from="2229,-678" to="4141,-678" stroked="true" strokeweight="1.499997pt" strokecolor="#404040">
              <v:stroke dashstyle="solid"/>
            </v:line>
            <v:shape style="position:absolute;left:4060;top:-758;width:81;height:161" coordorigin="4061,-758" coordsize="81,161" path="m4061,-597l4141,-678,4061,-758e" filled="false" stroked="true" strokeweight="1.499997pt" strokecolor="#404040">
              <v:path arrowok="t"/>
              <v:stroke dashstyle="solid"/>
            </v:shape>
            <v:shape style="position:absolute;left:2305;top:-4895;width:1534;height:962" type="#_x0000_t202" filled="false" stroked="false">
              <v:textbox inset="0,0,0,0">
                <w:txbxContent>
                  <w:p>
                    <w:pPr>
                      <w:spacing w:line="165" w:lineRule="exact" w:before="0"/>
                      <w:ind w:left="0" w:right="18" w:firstLine="0"/>
                      <w:jc w:val="right"/>
                      <w:rPr>
                        <w:sz w:val="16"/>
                      </w:rPr>
                    </w:pPr>
                    <w:r>
                      <w:rPr>
                        <w:w w:val="95"/>
                        <w:sz w:val="16"/>
                        <w:shd w:fill="FFFFFF" w:color="auto" w:val="clear"/>
                      </w:rPr>
                      <w:t>YES</w:t>
                    </w:r>
                  </w:p>
                  <w:p>
                    <w:pPr>
                      <w:spacing w:line="240" w:lineRule="auto" w:before="2"/>
                      <w:rPr>
                        <w:b/>
                        <w:i/>
                        <w:sz w:val="18"/>
                      </w:rPr>
                    </w:pPr>
                  </w:p>
                  <w:p>
                    <w:pPr>
                      <w:spacing w:line="186" w:lineRule="exact" w:before="0"/>
                      <w:ind w:left="676" w:right="0" w:firstLine="0"/>
                      <w:jc w:val="left"/>
                      <w:rPr>
                        <w:b/>
                        <w:sz w:val="16"/>
                      </w:rPr>
                    </w:pPr>
                    <w:r>
                      <w:rPr>
                        <w:b/>
                        <w:sz w:val="16"/>
                      </w:rPr>
                      <w:t>Parental</w:t>
                    </w:r>
                  </w:p>
                  <w:p>
                    <w:pPr>
                      <w:tabs>
                        <w:tab w:pos="602" w:val="left" w:leader="none"/>
                      </w:tabs>
                      <w:spacing w:line="204" w:lineRule="exact" w:before="0"/>
                      <w:ind w:left="0" w:right="0" w:firstLine="0"/>
                      <w:jc w:val="left"/>
                      <w:rPr>
                        <w:b/>
                        <w:sz w:val="16"/>
                      </w:rPr>
                    </w:pPr>
                    <w:r>
                      <w:rPr>
                        <w:b/>
                        <w:sz w:val="18"/>
                      </w:rPr>
                      <w:t>AND</w:t>
                      <w:tab/>
                    </w:r>
                    <w:r>
                      <w:rPr>
                        <w:b/>
                        <w:sz w:val="16"/>
                      </w:rPr>
                      <w:t>or</w:t>
                    </w:r>
                    <w:r>
                      <w:rPr>
                        <w:b/>
                        <w:spacing w:val="-1"/>
                        <w:sz w:val="16"/>
                      </w:rPr>
                      <w:t> </w:t>
                    </w:r>
                    <w:r>
                      <w:rPr>
                        <w:b/>
                        <w:sz w:val="16"/>
                      </w:rPr>
                      <w:t>Provider</w:t>
                    </w:r>
                  </w:p>
                  <w:p>
                    <w:pPr>
                      <w:spacing w:line="186" w:lineRule="exact" w:before="0"/>
                      <w:ind w:left="684" w:right="0" w:firstLine="0"/>
                      <w:jc w:val="left"/>
                      <w:rPr>
                        <w:b/>
                        <w:sz w:val="16"/>
                      </w:rPr>
                    </w:pPr>
                    <w:r>
                      <w:rPr>
                        <w:b/>
                        <w:sz w:val="16"/>
                      </w:rPr>
                      <w:t>Concern</w:t>
                    </w:r>
                  </w:p>
                </w:txbxContent>
              </v:textbox>
              <w10:wrap type="none"/>
            </v:shape>
            <v:shape style="position:absolute;left:1427;top:-2326;width:722;height:612" type="#_x0000_t202" filled="false" stroked="false">
              <v:textbox inset="0,0,0,0">
                <w:txbxContent>
                  <w:p>
                    <w:pPr>
                      <w:spacing w:line="181" w:lineRule="exact" w:before="0"/>
                      <w:ind w:left="0" w:right="0" w:firstLine="0"/>
                      <w:jc w:val="left"/>
                      <w:rPr>
                        <w:b/>
                        <w:sz w:val="18"/>
                      </w:rPr>
                    </w:pPr>
                    <w:r>
                      <w:rPr>
                        <w:b/>
                        <w:sz w:val="18"/>
                      </w:rPr>
                      <w:t>1 domain</w:t>
                    </w:r>
                  </w:p>
                  <w:p>
                    <w:pPr>
                      <w:spacing w:line="235" w:lineRule="auto" w:before="1"/>
                      <w:ind w:left="135" w:right="152" w:firstLine="0"/>
                      <w:jc w:val="center"/>
                      <w:rPr>
                        <w:b/>
                        <w:sz w:val="18"/>
                      </w:rPr>
                    </w:pPr>
                    <w:r>
                      <w:rPr>
                        <w:b/>
                        <w:sz w:val="18"/>
                      </w:rPr>
                      <w:t>in the Black</w:t>
                    </w:r>
                  </w:p>
                </w:txbxContent>
              </v:textbox>
              <w10:wrap type="none"/>
            </v:shape>
            <v:shape style="position:absolute;left:3573;top:-2358;width:249;height:160" type="#_x0000_t202" filled="false" stroked="false">
              <v:textbox inset="0,0,0,0">
                <w:txbxContent>
                  <w:p>
                    <w:pPr>
                      <w:spacing w:line="160" w:lineRule="exact" w:before="0"/>
                      <w:ind w:left="0" w:right="0" w:firstLine="0"/>
                      <w:jc w:val="left"/>
                      <w:rPr>
                        <w:sz w:val="16"/>
                      </w:rPr>
                    </w:pPr>
                    <w:r>
                      <w:rPr>
                        <w:sz w:val="16"/>
                      </w:rPr>
                      <w:t>YES</w:t>
                    </w:r>
                  </w:p>
                </w:txbxContent>
              </v:textbox>
              <w10:wrap type="none"/>
            </v:shape>
            <v:shape style="position:absolute;left:2946;top:-2203;width:583;height:160" type="#_x0000_t202" filled="false" stroked="false">
              <v:textbox inset="0,0,0,0">
                <w:txbxContent>
                  <w:p>
                    <w:pPr>
                      <w:spacing w:line="160" w:lineRule="exact" w:before="0"/>
                      <w:ind w:left="0" w:right="0" w:firstLine="0"/>
                      <w:jc w:val="left"/>
                      <w:rPr>
                        <w:b/>
                        <w:sz w:val="16"/>
                      </w:rPr>
                    </w:pPr>
                    <w:r>
                      <w:rPr>
                        <w:b/>
                        <w:sz w:val="16"/>
                      </w:rPr>
                      <w:t>Parental</w:t>
                    </w:r>
                  </w:p>
                </w:txbxContent>
              </v:textbox>
              <w10:wrap type="none"/>
            </v:shape>
            <v:shape style="position:absolute;left:2305;top:-2021;width:361;height:180" type="#_x0000_t202" filled="false" stroked="false">
              <v:textbox inset="0,0,0,0">
                <w:txbxContent>
                  <w:p>
                    <w:pPr>
                      <w:spacing w:line="180" w:lineRule="exact" w:before="0"/>
                      <w:ind w:left="0" w:right="0" w:firstLine="0"/>
                      <w:jc w:val="left"/>
                      <w:rPr>
                        <w:b/>
                        <w:sz w:val="18"/>
                      </w:rPr>
                    </w:pPr>
                    <w:r>
                      <w:rPr>
                        <w:b/>
                        <w:sz w:val="18"/>
                      </w:rPr>
                      <w:t>AND</w:t>
                    </w:r>
                  </w:p>
                </w:txbxContent>
              </v:textbox>
              <w10:wrap type="none"/>
            </v:shape>
            <v:shape style="position:absolute;left:2872;top:-2010;width:767;height:352" type="#_x0000_t202" filled="false" stroked="false">
              <v:textbox inset="0,0,0,0">
                <w:txbxContent>
                  <w:p>
                    <w:pPr>
                      <w:spacing w:line="161" w:lineRule="exact" w:before="0"/>
                      <w:ind w:left="0" w:right="0" w:firstLine="0"/>
                      <w:jc w:val="left"/>
                      <w:rPr>
                        <w:b/>
                        <w:sz w:val="16"/>
                      </w:rPr>
                    </w:pPr>
                    <w:r>
                      <w:rPr>
                        <w:b/>
                        <w:sz w:val="16"/>
                      </w:rPr>
                      <w:t>or Provider</w:t>
                    </w:r>
                  </w:p>
                  <w:p>
                    <w:pPr>
                      <w:spacing w:line="190" w:lineRule="exact" w:before="0"/>
                      <w:ind w:left="81" w:right="0" w:firstLine="0"/>
                      <w:jc w:val="left"/>
                      <w:rPr>
                        <w:b/>
                        <w:sz w:val="16"/>
                      </w:rPr>
                    </w:pPr>
                    <w:r>
                      <w:rPr>
                        <w:b/>
                        <w:sz w:val="16"/>
                      </w:rPr>
                      <w:t>Concern</w:t>
                    </w:r>
                  </w:p>
                </w:txbxContent>
              </v:textbox>
              <w10:wrap type="none"/>
            </v:shape>
            <v:shape style="position:absolute;left:4112;top:-918;width:6510;height:449" type="#_x0000_t202" filled="false" stroked="false">
              <v:textbox inset="0,0,0,0">
                <w:txbxContent>
                  <w:p>
                    <w:pPr>
                      <w:spacing w:line="243" w:lineRule="exact" w:before="12"/>
                      <w:ind w:left="114" w:right="0" w:firstLine="0"/>
                      <w:jc w:val="left"/>
                      <w:rPr>
                        <w:b/>
                        <w:sz w:val="20"/>
                      </w:rPr>
                    </w:pPr>
                    <w:r>
                      <w:rPr>
                        <w:b/>
                        <w:sz w:val="20"/>
                      </w:rPr>
                      <w:t>Re-Screen within 3 Months:</w:t>
                    </w:r>
                  </w:p>
                  <w:p>
                    <w:pPr>
                      <w:spacing w:line="192" w:lineRule="exact" w:before="0"/>
                      <w:ind w:left="95" w:right="0" w:firstLine="0"/>
                      <w:jc w:val="left"/>
                      <w:rPr>
                        <w:b/>
                        <w:sz w:val="16"/>
                      </w:rPr>
                    </w:pPr>
                    <w:r>
                      <w:rPr>
                        <w:b/>
                        <w:sz w:val="16"/>
                      </w:rPr>
                      <w:t>Set up a Follow-Up if Child Does Not Have A Visit</w:t>
                    </w:r>
                  </w:p>
                </w:txbxContent>
              </v:textbox>
              <w10:wrap type="none"/>
            </v:shape>
            <v:shape style="position:absolute;left:1308;top:-1441;width:943;height:974" type="#_x0000_t202" filled="false" stroked="false">
              <v:textbox inset="0,0,0,0">
                <w:txbxContent>
                  <w:p>
                    <w:pPr>
                      <w:spacing w:line="240" w:lineRule="auto" w:before="3"/>
                      <w:rPr>
                        <w:b/>
                        <w:i/>
                        <w:sz w:val="13"/>
                      </w:rPr>
                    </w:pPr>
                  </w:p>
                  <w:p>
                    <w:pPr>
                      <w:spacing w:line="235" w:lineRule="auto" w:before="0"/>
                      <w:ind w:left="70" w:right="71" w:firstLine="33"/>
                      <w:jc w:val="both"/>
                      <w:rPr>
                        <w:b/>
                        <w:sz w:val="18"/>
                      </w:rPr>
                    </w:pPr>
                    <w:r>
                      <w:rPr>
                        <w:b/>
                        <w:sz w:val="18"/>
                      </w:rPr>
                      <w:t>2 or more domains in the grey</w:t>
                    </w:r>
                  </w:p>
                </w:txbxContent>
              </v:textbox>
              <w10:wrap type="none"/>
            </v:shape>
            <v:shape style="position:absolute;left:4127;top:-1992;width:6494;height:952" type="#_x0000_t202" filled="false" stroked="false">
              <v:textbox inset="0,0,0,0">
                <w:txbxContent>
                  <w:p>
                    <w:pPr>
                      <w:spacing w:line="243" w:lineRule="exact" w:before="26"/>
                      <w:ind w:left="53" w:right="0" w:firstLine="0"/>
                      <w:jc w:val="left"/>
                      <w:rPr>
                        <w:b/>
                        <w:sz w:val="20"/>
                      </w:rPr>
                    </w:pPr>
                    <w:r>
                      <w:rPr>
                        <w:b/>
                        <w:sz w:val="20"/>
                      </w:rPr>
                      <w:t>Consider Supplemental </w:t>
                    </w:r>
                    <w:r>
                      <w:rPr>
                        <w:b/>
                        <w:color w:val="8D4810"/>
                        <w:sz w:val="20"/>
                      </w:rPr>
                      <w:t>Medical and Therapy Services</w:t>
                    </w:r>
                  </w:p>
                  <w:p>
                    <w:pPr>
                      <w:spacing w:line="235" w:lineRule="auto" w:before="2"/>
                      <w:ind w:left="413" w:right="738" w:firstLine="0"/>
                      <w:jc w:val="left"/>
                      <w:rPr>
                        <w:b/>
                        <w:sz w:val="18"/>
                      </w:rPr>
                    </w:pPr>
                    <w:r>
                      <w:rPr>
                        <w:b/>
                        <w:sz w:val="18"/>
                      </w:rPr>
                      <w:t>If Communication Domain -&gt; </w:t>
                    </w:r>
                    <w:r>
                      <w:rPr>
                        <w:b/>
                        <w:color w:val="8D4810"/>
                        <w:sz w:val="18"/>
                      </w:rPr>
                      <w:t>Speech Therapy and Audiology Evaluation </w:t>
                    </w:r>
                    <w:r>
                      <w:rPr>
                        <w:b/>
                        <w:sz w:val="18"/>
                      </w:rPr>
                      <w:t>If Fine Motor/ Gross Motor -&gt; </w:t>
                    </w:r>
                    <w:r>
                      <w:rPr>
                        <w:b/>
                        <w:color w:val="8D4810"/>
                        <w:sz w:val="18"/>
                      </w:rPr>
                      <w:t>OT/PT</w:t>
                    </w:r>
                  </w:p>
                  <w:p>
                    <w:pPr>
                      <w:spacing w:line="219" w:lineRule="exact" w:before="0"/>
                      <w:ind w:left="454" w:right="0" w:firstLine="0"/>
                      <w:jc w:val="left"/>
                      <w:rPr>
                        <w:b/>
                        <w:sz w:val="18"/>
                      </w:rPr>
                    </w:pPr>
                    <w:r>
                      <w:rPr>
                        <w:b/>
                        <w:sz w:val="18"/>
                      </w:rPr>
                      <w:t>(See One-Page Summary of CPCCO Providers and Coverage)</w:t>
                    </w:r>
                  </w:p>
                </w:txbxContent>
              </v:textbox>
              <w10:wrap type="none"/>
            </v:shape>
            <v:shape style="position:absolute;left:4127;top:-2470;width:6494;height:474" type="#_x0000_t202" filled="false" stroked="false">
              <v:textbox inset="0,0,0,0">
                <w:txbxContent>
                  <w:p>
                    <w:pPr>
                      <w:spacing w:line="235" w:lineRule="exact" w:before="0"/>
                      <w:ind w:left="53" w:right="0" w:firstLine="0"/>
                      <w:jc w:val="left"/>
                      <w:rPr>
                        <w:b/>
                        <w:sz w:val="20"/>
                      </w:rPr>
                    </w:pPr>
                    <w:r>
                      <w:rPr>
                        <w:b/>
                        <w:sz w:val="20"/>
                      </w:rPr>
                      <w:t>Refer to </w:t>
                    </w:r>
                    <w:r>
                      <w:rPr>
                        <w:b/>
                        <w:color w:val="00B050"/>
                        <w:sz w:val="20"/>
                        <w:u w:val="single" w:color="00B050"/>
                      </w:rPr>
                      <w:t>Early Intervention</w:t>
                    </w:r>
                    <w:r>
                      <w:rPr>
                        <w:b/>
                        <w:color w:val="00B050"/>
                        <w:sz w:val="20"/>
                      </w:rPr>
                      <w:t> </w:t>
                    </w:r>
                    <w:r>
                      <w:rPr>
                        <w:b/>
                        <w:sz w:val="20"/>
                      </w:rPr>
                      <w:t>For An Evaluation</w:t>
                    </w:r>
                  </w:p>
                  <w:p>
                    <w:pPr>
                      <w:spacing w:line="218" w:lineRule="exact" w:before="0"/>
                      <w:ind w:left="257" w:right="0" w:firstLine="0"/>
                      <w:jc w:val="left"/>
                      <w:rPr>
                        <w:b/>
                        <w:sz w:val="18"/>
                      </w:rPr>
                    </w:pPr>
                    <w:r>
                      <w:rPr>
                        <w:b/>
                        <w:sz w:val="18"/>
                      </w:rPr>
                      <w:t>Use Universal Referral Form and families sign FERPA</w:t>
                    </w:r>
                  </w:p>
                </w:txbxContent>
              </v:textbox>
              <w10:wrap type="none"/>
            </v:shape>
            <v:shape style="position:absolute;left:1308;top:-5582;width:943;height:2966" type="#_x0000_t202" filled="false" stroked="false">
              <v:textbox inset="0,0,0,0">
                <w:txbxContent>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37" w:lineRule="auto" w:before="159"/>
                      <w:ind w:left="181" w:right="67" w:hanging="99"/>
                      <w:jc w:val="left"/>
                      <w:rPr>
                        <w:b/>
                        <w:sz w:val="18"/>
                      </w:rPr>
                    </w:pPr>
                    <w:r>
                      <w:rPr>
                        <w:b/>
                        <w:sz w:val="18"/>
                      </w:rPr>
                      <w:t>2 domains in Black</w:t>
                    </w:r>
                  </w:p>
                </w:txbxContent>
              </v:textbox>
              <w10:wrap type="none"/>
            </v:shape>
            <v:shape style="position:absolute;left:1308;top:-7787;width:940;height:2201" type="#_x0000_t202" filled="false" stroked="false">
              <v:textbox inset="0,0,0,0">
                <w:txbxContent>
                  <w:p>
                    <w:pPr>
                      <w:spacing w:line="240" w:lineRule="auto" w:before="0"/>
                      <w:rPr>
                        <w:b/>
                        <w:i/>
                        <w:sz w:val="18"/>
                      </w:rPr>
                    </w:pPr>
                  </w:p>
                  <w:p>
                    <w:pPr>
                      <w:spacing w:line="240" w:lineRule="auto" w:before="0"/>
                      <w:rPr>
                        <w:b/>
                        <w:i/>
                        <w:sz w:val="18"/>
                      </w:rPr>
                    </w:pPr>
                  </w:p>
                  <w:p>
                    <w:pPr>
                      <w:spacing w:line="240" w:lineRule="auto" w:before="0"/>
                      <w:rPr>
                        <w:b/>
                        <w:i/>
                        <w:sz w:val="16"/>
                      </w:rPr>
                    </w:pPr>
                  </w:p>
                  <w:p>
                    <w:pPr>
                      <w:spacing w:line="218" w:lineRule="exact" w:before="0"/>
                      <w:ind w:left="156" w:right="135" w:firstLine="0"/>
                      <w:jc w:val="center"/>
                      <w:rPr>
                        <w:b/>
                        <w:sz w:val="18"/>
                      </w:rPr>
                    </w:pPr>
                    <w:r>
                      <w:rPr>
                        <w:b/>
                        <w:sz w:val="18"/>
                      </w:rPr>
                      <w:t>3+</w:t>
                    </w:r>
                  </w:p>
                  <w:p>
                    <w:pPr>
                      <w:spacing w:line="237" w:lineRule="auto" w:before="0"/>
                      <w:ind w:left="159" w:right="135" w:firstLine="0"/>
                      <w:jc w:val="center"/>
                      <w:rPr>
                        <w:b/>
                        <w:sz w:val="18"/>
                      </w:rPr>
                    </w:pPr>
                    <w:r>
                      <w:rPr>
                        <w:b/>
                        <w:sz w:val="18"/>
                      </w:rPr>
                      <w:t>domains in the Black</w:t>
                    </w:r>
                  </w:p>
                </w:txbxContent>
              </v:textbox>
              <w10:wrap type="none"/>
            </v:shape>
            <v:shape style="position:absolute;left:4098;top:-4063;width:6523;height:997" type="#_x0000_t202" filled="false" stroked="false">
              <v:textbox inset="0,0,0,0">
                <w:txbxContent>
                  <w:p>
                    <w:pPr>
                      <w:spacing w:line="243" w:lineRule="exact" w:before="49"/>
                      <w:ind w:left="82" w:right="0" w:firstLine="0"/>
                      <w:jc w:val="left"/>
                      <w:rPr>
                        <w:b/>
                        <w:sz w:val="20"/>
                      </w:rPr>
                    </w:pPr>
                    <w:r>
                      <w:rPr>
                        <w:b/>
                        <w:sz w:val="20"/>
                      </w:rPr>
                      <w:t>Consider Supplemental </w:t>
                    </w:r>
                    <w:r>
                      <w:rPr>
                        <w:b/>
                        <w:color w:val="8D4810"/>
                        <w:sz w:val="20"/>
                      </w:rPr>
                      <w:t>Medical and Therapy Services</w:t>
                    </w:r>
                  </w:p>
                  <w:p>
                    <w:pPr>
                      <w:spacing w:line="235" w:lineRule="auto" w:before="2"/>
                      <w:ind w:left="442" w:right="738" w:firstLine="0"/>
                      <w:jc w:val="left"/>
                      <w:rPr>
                        <w:b/>
                        <w:sz w:val="18"/>
                      </w:rPr>
                    </w:pPr>
                    <w:r>
                      <w:rPr>
                        <w:b/>
                        <w:sz w:val="18"/>
                      </w:rPr>
                      <w:t>If Communication Domain -&gt; </w:t>
                    </w:r>
                    <w:r>
                      <w:rPr>
                        <w:b/>
                        <w:color w:val="8D4810"/>
                        <w:sz w:val="18"/>
                      </w:rPr>
                      <w:t>Speech Therapy and Audiology Evaluation </w:t>
                    </w:r>
                    <w:r>
                      <w:rPr>
                        <w:b/>
                        <w:sz w:val="18"/>
                      </w:rPr>
                      <w:t>If Fine Motor/ Gross Motor -&gt; </w:t>
                    </w:r>
                    <w:r>
                      <w:rPr>
                        <w:b/>
                        <w:color w:val="8D4810"/>
                        <w:sz w:val="18"/>
                      </w:rPr>
                      <w:t>OT/PT</w:t>
                    </w:r>
                  </w:p>
                  <w:p>
                    <w:pPr>
                      <w:spacing w:line="217" w:lineRule="exact" w:before="0"/>
                      <w:ind w:left="483" w:right="0" w:firstLine="0"/>
                      <w:jc w:val="left"/>
                      <w:rPr>
                        <w:b/>
                        <w:sz w:val="18"/>
                      </w:rPr>
                    </w:pPr>
                    <w:r>
                      <w:rPr>
                        <w:b/>
                        <w:sz w:val="18"/>
                      </w:rPr>
                      <w:t>(See One-Page Summary of CPCCO Providers and Coverage)</w:t>
                    </w:r>
                  </w:p>
                </w:txbxContent>
              </v:textbox>
              <w10:wrap type="none"/>
            </v:shape>
            <v:shape style="position:absolute;left:4098;top:-4985;width:6523;height:918" type="#_x0000_t202" filled="false" stroked="false">
              <v:textbox inset="0,0,0,0">
                <w:txbxContent>
                  <w:p>
                    <w:pPr>
                      <w:spacing w:line="243" w:lineRule="exact" w:before="3"/>
                      <w:ind w:left="82" w:right="0" w:firstLine="0"/>
                      <w:jc w:val="left"/>
                      <w:rPr>
                        <w:b/>
                        <w:sz w:val="20"/>
                      </w:rPr>
                    </w:pPr>
                    <w:r>
                      <w:rPr>
                        <w:b/>
                        <w:sz w:val="20"/>
                      </w:rPr>
                      <w:t>Consider Referral to </w:t>
                    </w:r>
                    <w:r>
                      <w:rPr>
                        <w:b/>
                        <w:color w:val="0070C0"/>
                        <w:sz w:val="20"/>
                        <w:u w:val="single" w:color="0070C0"/>
                      </w:rPr>
                      <w:t>Developmental/Behavioral</w:t>
                    </w:r>
                    <w:r>
                      <w:rPr>
                        <w:b/>
                        <w:color w:val="0070C0"/>
                        <w:sz w:val="20"/>
                      </w:rPr>
                      <w:t> </w:t>
                    </w:r>
                    <w:r>
                      <w:rPr>
                        <w:b/>
                        <w:sz w:val="20"/>
                      </w:rPr>
                      <w:t>Pediatrician</w:t>
                    </w:r>
                  </w:p>
                  <w:p>
                    <w:pPr>
                      <w:spacing w:line="235" w:lineRule="auto" w:before="2"/>
                      <w:ind w:left="442" w:right="31" w:firstLine="0"/>
                      <w:jc w:val="left"/>
                      <w:rPr>
                        <w:b/>
                        <w:sz w:val="18"/>
                      </w:rPr>
                    </w:pPr>
                    <w:r>
                      <w:rPr>
                        <w:b/>
                        <w:sz w:val="18"/>
                      </w:rPr>
                      <w:t>Especially if Child is At-Risk on the Communication Domain </w:t>
                    </w:r>
                    <w:r>
                      <w:rPr>
                        <w:b/>
                        <w:sz w:val="18"/>
                        <w:u w:val="single"/>
                      </w:rPr>
                      <w:t>AND </w:t>
                    </w:r>
                    <w:r>
                      <w:rPr>
                        <w:b/>
                        <w:sz w:val="18"/>
                      </w:rPr>
                      <w:t>Problem Solving or Personal Social</w:t>
                    </w:r>
                  </w:p>
                  <w:p>
                    <w:pPr>
                      <w:spacing w:line="217" w:lineRule="exact" w:before="0"/>
                      <w:ind w:left="442" w:right="0" w:firstLine="0"/>
                      <w:jc w:val="left"/>
                      <w:rPr>
                        <w:b/>
                        <w:sz w:val="18"/>
                      </w:rPr>
                    </w:pPr>
                    <w:r>
                      <w:rPr>
                        <w:b/>
                        <w:sz w:val="18"/>
                      </w:rPr>
                      <w:t>(See DB Peds Referral Cheat Sheet)</w:t>
                    </w:r>
                  </w:p>
                </w:txbxContent>
              </v:textbox>
              <w10:wrap type="none"/>
            </v:shape>
            <v:shape style="position:absolute;left:4098;top:-5447;width:6523;height:458" type="#_x0000_t202" filled="false" stroked="false">
              <v:textbox inset="0,0,0,0">
                <w:txbxContent>
                  <w:p>
                    <w:pPr>
                      <w:spacing w:line="227" w:lineRule="exact" w:before="0"/>
                      <w:ind w:left="82" w:right="0" w:firstLine="0"/>
                      <w:jc w:val="left"/>
                      <w:rPr>
                        <w:b/>
                        <w:sz w:val="20"/>
                      </w:rPr>
                    </w:pPr>
                    <w:r>
                      <w:rPr>
                        <w:b/>
                        <w:sz w:val="20"/>
                      </w:rPr>
                      <w:t>Refer to </w:t>
                    </w:r>
                    <w:r>
                      <w:rPr>
                        <w:b/>
                        <w:color w:val="00B050"/>
                        <w:sz w:val="20"/>
                        <w:u w:val="single" w:color="00B050"/>
                      </w:rPr>
                      <w:t>Early Intervention</w:t>
                    </w:r>
                    <w:r>
                      <w:rPr>
                        <w:b/>
                        <w:color w:val="00B050"/>
                        <w:sz w:val="20"/>
                      </w:rPr>
                      <w:t> </w:t>
                    </w:r>
                    <w:r>
                      <w:rPr>
                        <w:b/>
                        <w:sz w:val="20"/>
                      </w:rPr>
                      <w:t>For An Evaluation</w:t>
                    </w:r>
                  </w:p>
                  <w:p>
                    <w:pPr>
                      <w:spacing w:line="218" w:lineRule="exact" w:before="0"/>
                      <w:ind w:left="286" w:right="0" w:firstLine="0"/>
                      <w:jc w:val="left"/>
                      <w:rPr>
                        <w:b/>
                        <w:sz w:val="18"/>
                      </w:rPr>
                    </w:pPr>
                    <w:r>
                      <w:rPr>
                        <w:b/>
                        <w:sz w:val="18"/>
                      </w:rPr>
                      <w:t>Use Universal Referral Form and families sign FERPA</w:t>
                    </w:r>
                  </w:p>
                </w:txbxContent>
              </v:textbox>
              <w10:wrap type="none"/>
            </v:shape>
            <v:shape style="position:absolute;left:4098;top:-6603;width:6523;height:971" type="#_x0000_t202" filled="false" stroked="false">
              <v:textbox inset="0,0,0,0">
                <w:txbxContent>
                  <w:p>
                    <w:pPr>
                      <w:spacing w:line="243" w:lineRule="exact" w:before="37"/>
                      <w:ind w:left="82" w:right="0" w:firstLine="0"/>
                      <w:jc w:val="left"/>
                      <w:rPr>
                        <w:b/>
                        <w:sz w:val="20"/>
                      </w:rPr>
                    </w:pPr>
                    <w:r>
                      <w:rPr>
                        <w:b/>
                        <w:sz w:val="20"/>
                      </w:rPr>
                      <w:t>Consider Supplemental </w:t>
                    </w:r>
                    <w:r>
                      <w:rPr>
                        <w:b/>
                        <w:color w:val="8D4810"/>
                        <w:sz w:val="20"/>
                      </w:rPr>
                      <w:t>Medical and Therapy Services</w:t>
                    </w:r>
                  </w:p>
                  <w:p>
                    <w:pPr>
                      <w:spacing w:line="235" w:lineRule="auto" w:before="2"/>
                      <w:ind w:left="442" w:right="738" w:firstLine="0"/>
                      <w:jc w:val="left"/>
                      <w:rPr>
                        <w:b/>
                        <w:sz w:val="18"/>
                      </w:rPr>
                    </w:pPr>
                    <w:r>
                      <w:rPr>
                        <w:b/>
                        <w:sz w:val="18"/>
                      </w:rPr>
                      <w:t>If Communication Domain -&gt; </w:t>
                    </w:r>
                    <w:r>
                      <w:rPr>
                        <w:b/>
                        <w:color w:val="8D4810"/>
                        <w:sz w:val="18"/>
                      </w:rPr>
                      <w:t>Speech Therapy and Audiology Evaluation </w:t>
                    </w:r>
                    <w:r>
                      <w:rPr>
                        <w:b/>
                        <w:sz w:val="18"/>
                      </w:rPr>
                      <w:t>If Fine Motor/ Gross Motor -&gt; </w:t>
                    </w:r>
                    <w:r>
                      <w:rPr>
                        <w:b/>
                        <w:color w:val="8D4810"/>
                        <w:sz w:val="18"/>
                      </w:rPr>
                      <w:t>OT/PT</w:t>
                    </w:r>
                  </w:p>
                  <w:p>
                    <w:pPr>
                      <w:spacing w:line="219" w:lineRule="exact" w:before="0"/>
                      <w:ind w:left="483" w:right="0" w:firstLine="0"/>
                      <w:jc w:val="left"/>
                      <w:rPr>
                        <w:b/>
                        <w:sz w:val="18"/>
                      </w:rPr>
                    </w:pPr>
                    <w:r>
                      <w:rPr>
                        <w:b/>
                        <w:sz w:val="18"/>
                      </w:rPr>
                      <w:t>(See One-Page Summary of CPCCO Providers and Coverage)</w:t>
                    </w:r>
                  </w:p>
                </w:txbxContent>
              </v:textbox>
              <w10:wrap type="none"/>
            </v:shape>
            <v:shape style="position:absolute;left:4098;top:-7161;width:6523;height:553" type="#_x0000_t202" filled="false" stroked="false">
              <v:textbox inset="0,0,0,0">
                <w:txbxContent>
                  <w:p>
                    <w:pPr>
                      <w:spacing w:line="243" w:lineRule="exact" w:before="37"/>
                      <w:ind w:left="82" w:right="0" w:firstLine="0"/>
                      <w:jc w:val="left"/>
                      <w:rPr>
                        <w:b/>
                        <w:sz w:val="20"/>
                      </w:rPr>
                    </w:pPr>
                    <w:r>
                      <w:rPr>
                        <w:b/>
                        <w:sz w:val="20"/>
                      </w:rPr>
                      <w:t>Referral to </w:t>
                    </w:r>
                    <w:r>
                      <w:rPr>
                        <w:b/>
                        <w:color w:val="0070C0"/>
                        <w:sz w:val="20"/>
                        <w:u w:val="single" w:color="0070C0"/>
                      </w:rPr>
                      <w:t>Developmental/Behavioral</w:t>
                    </w:r>
                    <w:r>
                      <w:rPr>
                        <w:b/>
                        <w:color w:val="0070C0"/>
                        <w:sz w:val="20"/>
                      </w:rPr>
                      <w:t> </w:t>
                    </w:r>
                    <w:r>
                      <w:rPr>
                        <w:b/>
                        <w:sz w:val="20"/>
                      </w:rPr>
                      <w:t>Pediatrician</w:t>
                    </w:r>
                  </w:p>
                  <w:p>
                    <w:pPr>
                      <w:spacing w:line="218" w:lineRule="exact" w:before="0"/>
                      <w:ind w:left="326" w:right="0" w:firstLine="0"/>
                      <w:jc w:val="left"/>
                      <w:rPr>
                        <w:b/>
                        <w:sz w:val="18"/>
                      </w:rPr>
                    </w:pPr>
                    <w:r>
                      <w:rPr>
                        <w:b/>
                        <w:sz w:val="18"/>
                      </w:rPr>
                      <w:t>- See DB Peds Referral Cheat Sheet</w:t>
                    </w:r>
                  </w:p>
                </w:txbxContent>
              </v:textbox>
              <w10:wrap type="none"/>
            </v:shape>
            <v:shape style="position:absolute;left:4098;top:-7726;width:6523;height:561" type="#_x0000_t202" filled="false" stroked="false">
              <v:textbox inset="0,0,0,0">
                <w:txbxContent>
                  <w:p>
                    <w:pPr>
                      <w:spacing w:line="243" w:lineRule="exact" w:before="34"/>
                      <w:ind w:left="82" w:right="0" w:firstLine="0"/>
                      <w:jc w:val="left"/>
                      <w:rPr>
                        <w:b/>
                        <w:sz w:val="20"/>
                      </w:rPr>
                    </w:pPr>
                    <w:r>
                      <w:rPr>
                        <w:b/>
                        <w:sz w:val="20"/>
                      </w:rPr>
                      <w:t>Refer to </w:t>
                    </w:r>
                    <w:r>
                      <w:rPr>
                        <w:b/>
                        <w:color w:val="00B050"/>
                        <w:sz w:val="20"/>
                        <w:u w:val="single" w:color="00B050"/>
                      </w:rPr>
                      <w:t>Early Intervention</w:t>
                    </w:r>
                    <w:r>
                      <w:rPr>
                        <w:b/>
                        <w:color w:val="00B050"/>
                        <w:sz w:val="20"/>
                      </w:rPr>
                      <w:t> </w:t>
                    </w:r>
                    <w:r>
                      <w:rPr>
                        <w:b/>
                        <w:sz w:val="20"/>
                      </w:rPr>
                      <w:t>For An Evaluation</w:t>
                    </w:r>
                  </w:p>
                  <w:p>
                    <w:pPr>
                      <w:spacing w:line="218" w:lineRule="exact" w:before="0"/>
                      <w:ind w:left="281" w:right="0" w:firstLine="0"/>
                      <w:jc w:val="left"/>
                      <w:rPr>
                        <w:b/>
                        <w:sz w:val="18"/>
                      </w:rPr>
                    </w:pPr>
                    <w:r>
                      <w:rPr>
                        <w:b/>
                        <w:sz w:val="18"/>
                      </w:rPr>
                      <w:t>Use Universal Referral Form and families sign FERPA</w:t>
                    </w:r>
                  </w:p>
                </w:txbxContent>
              </v:textbox>
              <w10:wrap type="none"/>
            </v:shape>
            <v:shape style="position:absolute;left:4141;top:-2959;width:6483;height:377" type="#_x0000_t202" filled="false" stroked="true" strokeweight=".249999pt" strokecolor="#404040">
              <v:textbox inset="0,0,0,0">
                <w:txbxContent>
                  <w:p>
                    <w:pPr>
                      <w:spacing w:line="202" w:lineRule="exact" w:before="0"/>
                      <w:ind w:left="83" w:right="0" w:firstLine="0"/>
                      <w:jc w:val="left"/>
                      <w:rPr>
                        <w:b/>
                        <w:sz w:val="18"/>
                      </w:rPr>
                    </w:pPr>
                    <w:r>
                      <w:rPr>
                        <w:b/>
                        <w:sz w:val="20"/>
                      </w:rPr>
                      <w:t>Re-Screen within 3 Months</w:t>
                    </w:r>
                    <w:r>
                      <w:rPr>
                        <w:b/>
                        <w:sz w:val="18"/>
                      </w:rPr>
                      <w:t>:</w:t>
                    </w:r>
                  </w:p>
                  <w:p>
                    <w:pPr>
                      <w:spacing w:line="170" w:lineRule="exact" w:before="0"/>
                      <w:ind w:left="72" w:right="0" w:firstLine="0"/>
                      <w:jc w:val="left"/>
                      <w:rPr>
                        <w:b/>
                        <w:sz w:val="16"/>
                      </w:rPr>
                    </w:pPr>
                    <w:r>
                      <w:rPr>
                        <w:b/>
                        <w:sz w:val="16"/>
                      </w:rPr>
                      <w:t>Set up a Follow-Up if Child Does Not Have A Visit</w:t>
                    </w:r>
                  </w:p>
                </w:txbxContent>
              </v:textbox>
              <v:stroke dashstyle="solid"/>
              <w10:wrap type="none"/>
            </v:shape>
            <w10:wrap type="none"/>
          </v:group>
        </w:pict>
      </w:r>
      <w:r>
        <w:rPr/>
        <w:pict>
          <v:group style="position:absolute;margin-left:181.087387pt;margin-top:-12.236428pt;width:361.5pt;height:40.8pt;mso-position-horizontal-relative:page;mso-position-vertical-relative:paragraph;z-index:2152" coordorigin="3622,-245" coordsize="7230,816">
            <v:shape style="position:absolute;left:7921;top:-243;width:2703;height:812" type="#_x0000_t75" stroked="false">
              <v:imagedata r:id="rId104" o:title=""/>
            </v:shape>
            <v:rect style="position:absolute;left:7922;top:-243;width:2702;height:811" filled="false" stroked="true" strokeweight=".249999pt" strokecolor="#404040">
              <v:stroke dashstyle="solid"/>
            </v:rect>
            <v:shape style="position:absolute;left:10576;top:-243;width:272;height:812" type="#_x0000_t75" stroked="false">
              <v:imagedata r:id="rId105" o:title=""/>
            </v:shape>
            <v:rect style="position:absolute;left:10577;top:-243;width:271;height:811" filled="false" stroked="true" strokeweight=".249999pt" strokecolor="#404040">
              <v:stroke dashstyle="solid"/>
            </v:rect>
            <v:shape style="position:absolute;left:3622;top:-243;width:3940;height:812" type="#_x0000_t75" stroked="false">
              <v:imagedata r:id="rId106" o:title=""/>
            </v:shape>
            <v:shape style="position:absolute;left:7576;top:93;width:392;height:195" type="#_x0000_t75" stroked="false">
              <v:imagedata r:id="rId107" o:title=""/>
            </v:shape>
            <v:line style="position:absolute" from="7563,157" to="7923,164" stroked="true" strokeweight="1.499997pt" strokecolor="#404040">
              <v:stroke dashstyle="solid"/>
            </v:line>
            <v:shape style="position:absolute;left:7840;top:82;width:82;height:161" coordorigin="7841,82" coordsize="82,161" path="m7841,243l7923,164,7843,82e" filled="false" stroked="true" strokeweight="1.499997pt" strokecolor="#404040">
              <v:path arrowok="t"/>
              <v:stroke dashstyle="solid"/>
            </v:shape>
            <v:shape style="position:absolute;left:7925;top:-240;width:2674;height:806" type="#_x0000_t202" filled="false" stroked="false">
              <v:textbox inset="0,0,0,0">
                <w:txbxContent>
                  <w:p>
                    <w:pPr>
                      <w:spacing w:line="235" w:lineRule="auto" w:before="72"/>
                      <w:ind w:left="593" w:right="570" w:firstLine="0"/>
                      <w:jc w:val="center"/>
                      <w:rPr>
                        <w:b/>
                        <w:sz w:val="18"/>
                      </w:rPr>
                    </w:pPr>
                    <w:r>
                      <w:rPr>
                        <w:b/>
                        <w:sz w:val="18"/>
                      </w:rPr>
                      <w:t>Refer to </w:t>
                    </w:r>
                    <w:r>
                      <w:rPr>
                        <w:b/>
                        <w:color w:val="7030A0"/>
                        <w:sz w:val="18"/>
                        <w:u w:val="single" w:color="7030A0"/>
                      </w:rPr>
                      <w:t>CaCoon/Babies First</w:t>
                    </w:r>
                  </w:p>
                  <w:p>
                    <w:pPr>
                      <w:spacing w:line="218" w:lineRule="exact" w:before="0"/>
                      <w:ind w:left="309" w:right="290" w:firstLine="0"/>
                      <w:jc w:val="center"/>
                      <w:rPr>
                        <w:b/>
                        <w:sz w:val="18"/>
                      </w:rPr>
                    </w:pPr>
                    <w:r>
                      <w:rPr>
                        <w:b/>
                        <w:sz w:val="18"/>
                      </w:rPr>
                      <w:t>Use Program Referral Form</w:t>
                    </w:r>
                  </w:p>
                </w:txbxContent>
              </v:textbox>
              <w10:wrap type="none"/>
            </v:shape>
            <v:shape style="position:absolute;left:3624;top:-243;width:3939;height:811" type="#_x0000_t202" filled="false" stroked="true" strokeweight=".249999pt" strokecolor="#404040">
              <v:textbox inset="0,0,0,0">
                <w:txbxContent>
                  <w:p>
                    <w:pPr>
                      <w:spacing w:line="191" w:lineRule="exact" w:before="0"/>
                      <w:ind w:left="1285" w:right="0" w:firstLine="0"/>
                      <w:jc w:val="left"/>
                      <w:rPr>
                        <w:b/>
                        <w:sz w:val="18"/>
                      </w:rPr>
                    </w:pPr>
                    <w:r>
                      <w:rPr>
                        <w:b/>
                        <w:sz w:val="18"/>
                      </w:rPr>
                      <w:t>Social Risk Factors</w:t>
                    </w:r>
                  </w:p>
                  <w:p>
                    <w:pPr>
                      <w:spacing w:line="242" w:lineRule="auto" w:before="0"/>
                      <w:ind w:left="157" w:right="119" w:firstLine="0"/>
                      <w:jc w:val="center"/>
                      <w:rPr>
                        <w:sz w:val="17"/>
                      </w:rPr>
                    </w:pPr>
                    <w:r>
                      <w:rPr>
                        <w:sz w:val="17"/>
                      </w:rPr>
                      <w:t>(Ex: parent with inadequate knowledge/supports, alcohol/substance abuse, or mental illness; teen parent)</w:t>
                    </w:r>
                  </w:p>
                </w:txbxContent>
              </v:textbox>
              <v:stroke dashstyle="solid"/>
              <w10:wrap type="none"/>
            </v:shape>
            <w10:wrap type="none"/>
          </v:group>
        </w:pict>
      </w:r>
      <w:r>
        <w:rPr/>
        <w:pict>
          <v:group style="position:absolute;margin-left:24.765905pt;margin-top:-12.653979pt;width:109.15pt;height:146.15pt;mso-position-horizontal-relative:page;mso-position-vertical-relative:paragraph;z-index:-27976" coordorigin="495,-253" coordsize="2183,2923">
            <v:shape style="position:absolute;left:522;top:-222;width:410;height:2892" type="#_x0000_t75" stroked="false">
              <v:imagedata r:id="rId108" o:title=""/>
            </v:shape>
            <v:shape style="position:absolute;left:495;top:-254;width:406;height:2893" type="#_x0000_t75" stroked="false">
              <v:imagedata r:id="rId109" o:title=""/>
            </v:shape>
            <v:shape style="position:absolute;left:1328;top:1843;width:1350;height:594" type="#_x0000_t75" stroked="false">
              <v:imagedata r:id="rId110" o:title=""/>
            </v:shape>
            <v:shape style="position:absolute;left:922;top:-254;width:360;height:2893" type="#_x0000_t75" stroked="false">
              <v:imagedata r:id="rId111" o:title=""/>
            </v:shape>
            <w10:wrap type="none"/>
          </v:group>
        </w:pict>
      </w:r>
      <w:r>
        <w:rPr/>
        <w:pict>
          <v:group style="position:absolute;margin-left:153.5103pt;margin-top:38.444321pt;width:436.3pt;height:100.35pt;mso-position-horizontal-relative:page;mso-position-vertical-relative:paragraph;z-index:2464" coordorigin="3070,769" coordsize="8726,2007">
            <v:shape style="position:absolute;left:3622;top:770;width:3940;height:811" type="#_x0000_t75" stroked="false">
              <v:imagedata r:id="rId112" o:title=""/>
            </v:shape>
            <v:shape style="position:absolute;left:6054;top:2207;width:742;height:38" type="#_x0000_t75" stroked="false">
              <v:imagedata r:id="rId113" o:title=""/>
            </v:shape>
            <v:line style="position:absolute" from="6032,2188" to="6752,2200" stroked="true" strokeweight="1.499997pt" strokecolor="#404040">
              <v:stroke dashstyle="solid"/>
            </v:line>
            <v:shape style="position:absolute;left:6730;top:1647;width:2183;height:812" type="#_x0000_t75" stroked="false">
              <v:imagedata r:id="rId114" o:title=""/>
            </v:shape>
            <v:rect style="position:absolute;left:6731;top:1648;width:2182;height:811" filled="false" stroked="true" strokeweight=".249999pt" strokecolor="#404040">
              <v:stroke dashstyle="solid"/>
            </v:rect>
            <v:shape style="position:absolute;left:9428;top:1647;width:1443;height:812" type="#_x0000_t75" stroked="false">
              <v:imagedata r:id="rId115" o:title=""/>
            </v:shape>
            <v:shape style="position:absolute;left:6731;top:2436;width:4139;height:180" type="#_x0000_t75" stroked="false">
              <v:imagedata r:id="rId116" o:title=""/>
            </v:shape>
            <v:shape style="position:absolute;left:4525;top:1647;width:1507;height:969" type="#_x0000_t75" stroked="false">
              <v:imagedata r:id="rId117" o:title=""/>
            </v:shape>
            <v:shape style="position:absolute;left:3179;top:1631;width:991;height:1142" type="#_x0000_t75" stroked="false">
              <v:imagedata r:id="rId118" o:title=""/>
            </v:shape>
            <v:shape style="position:absolute;left:3515;top:2591;width:242;height:184" type="#_x0000_t75" stroked="false">
              <v:imagedata r:id="rId119" o:title=""/>
            </v:shape>
            <v:shape style="position:absolute;left:3178;top:1630;width:994;height:783" type="#_x0000_t75" stroked="false">
              <v:imagedata r:id="rId120" o:title=""/>
            </v:shape>
            <v:shape style="position:absolute;left:3151;top:1603;width:990;height:1140" type="#_x0000_t75" stroked="false">
              <v:imagedata r:id="rId121" o:title=""/>
            </v:shape>
            <v:shape style="position:absolute;left:3151;top:1603;width:990;height:1140" coordorigin="3152,1604" coordsize="990,1140" path="m3152,2173l3646,1604,4141,2173,3646,2744,3152,2173xe" filled="false" stroked="true" strokeweight=".249999pt" strokecolor="#404040">
              <v:path arrowok="t"/>
              <v:stroke dashstyle="solid"/>
            </v:shape>
            <v:shape style="position:absolute;left:4154;top:2073;width:419;height:193" type="#_x0000_t75" stroked="false">
              <v:imagedata r:id="rId122" o:title=""/>
            </v:shape>
            <v:line style="position:absolute" from="4141,2173" to="4527,2132" stroked="true" strokeweight="1.499997pt" strokecolor="#404040">
              <v:stroke dashstyle="solid"/>
            </v:line>
            <v:shape style="position:absolute;left:4438;top:2060;width:89;height:161" coordorigin="4439,2061" coordsize="89,161" path="m4455,2222l4527,2132,4439,2061e" filled="false" stroked="true" strokeweight="1.499997pt" strokecolor="#404040">
              <v:path arrowok="t"/>
              <v:stroke dashstyle="solid"/>
            </v:shape>
            <v:shape style="position:absolute;left:11071;top:1647;width:722;height:1082" type="#_x0000_t75" stroked="false">
              <v:imagedata r:id="rId123" o:title=""/>
            </v:shape>
            <v:shape style="position:absolute;left:10884;top:2120;width:235;height:195" type="#_x0000_t75" stroked="false">
              <v:imagedata r:id="rId124" o:title=""/>
            </v:shape>
            <v:line style="position:absolute" from="10871,2188" to="11073,2188" stroked="true" strokeweight="1.499997pt" strokecolor="#404040">
              <v:stroke dashstyle="solid"/>
            </v:line>
            <v:shape style="position:absolute;left:10992;top:2107;width:81;height:161" coordorigin="10993,2108" coordsize="81,161" path="m10993,2269l11073,2188,10993,2108e" filled="false" stroked="true" strokeweight="1.499997pt" strokecolor="#404040">
              <v:path arrowok="t"/>
              <v:stroke dashstyle="solid"/>
            </v:shape>
            <v:shape style="position:absolute;left:7921;top:770;width:2612;height:722" type="#_x0000_t75" stroked="false">
              <v:imagedata r:id="rId125" o:title=""/>
            </v:shape>
            <v:shape style="position:absolute;left:7575;top:1057;width:394;height:195" type="#_x0000_t75" stroked="false">
              <v:imagedata r:id="rId126" o:title=""/>
            </v:shape>
            <v:line style="position:absolute" from="7563,1108" to="7923,1131" stroked="true" strokeweight="1.499997pt" strokecolor="#404040">
              <v:stroke dashstyle="solid"/>
            </v:line>
            <v:shape style="position:absolute;left:7837;top:1045;width:86;height:161" coordorigin="7837,1046" coordsize="86,161" path="m7837,1207l7923,1131,7847,1046e" filled="false" stroked="true" strokeweight="1.499997pt" strokecolor="#404040">
              <v:path arrowok="t"/>
              <v:stroke dashstyle="solid"/>
            </v:shape>
            <v:shape style="position:absolute;left:3070;top:1138;width:361;height:180" type="#_x0000_t202" filled="false" stroked="false">
              <v:textbox inset="0,0,0,0">
                <w:txbxContent>
                  <w:p>
                    <w:pPr>
                      <w:spacing w:line="180" w:lineRule="exact" w:before="0"/>
                      <w:ind w:left="0" w:right="0" w:firstLine="0"/>
                      <w:jc w:val="left"/>
                      <w:rPr>
                        <w:b/>
                        <w:sz w:val="18"/>
                      </w:rPr>
                    </w:pPr>
                    <w:r>
                      <w:rPr>
                        <w:b/>
                        <w:sz w:val="18"/>
                      </w:rPr>
                      <w:t>AND</w:t>
                    </w:r>
                  </w:p>
                </w:txbxContent>
              </v:textbox>
              <w10:wrap type="none"/>
            </v:shape>
            <v:shape style="position:absolute;left:3368;top:1903;width:574;height:552" type="#_x0000_t202" filled="false" stroked="false">
              <v:textbox inset="0,0,0,0">
                <w:txbxContent>
                  <w:p>
                    <w:pPr>
                      <w:spacing w:line="121" w:lineRule="exact" w:before="0"/>
                      <w:ind w:left="65" w:right="0" w:firstLine="0"/>
                      <w:jc w:val="left"/>
                      <w:rPr>
                        <w:b/>
                        <w:sz w:val="12"/>
                      </w:rPr>
                    </w:pPr>
                    <w:r>
                      <w:rPr>
                        <w:b/>
                        <w:sz w:val="12"/>
                      </w:rPr>
                      <w:t>Provider</w:t>
                    </w:r>
                  </w:p>
                  <w:p>
                    <w:pPr>
                      <w:spacing w:line="235" w:lineRule="auto" w:before="1"/>
                      <w:ind w:left="0" w:right="18" w:firstLine="1"/>
                      <w:jc w:val="center"/>
                      <w:rPr>
                        <w:b/>
                        <w:sz w:val="12"/>
                      </w:rPr>
                    </w:pPr>
                    <w:r>
                      <w:rPr>
                        <w:b/>
                        <w:sz w:val="12"/>
                      </w:rPr>
                      <w:t>Concern or Parental Frustration</w:t>
                    </w:r>
                  </w:p>
                </w:txbxContent>
              </v:textbox>
              <w10:wrap type="none"/>
            </v:shape>
            <v:shape style="position:absolute;left:6199;top:1840;width:486;height:353" type="#_x0000_t202" filled="false" stroked="false">
              <v:textbox inset="0,0,0,0">
                <w:txbxContent>
                  <w:p>
                    <w:pPr>
                      <w:spacing w:line="161" w:lineRule="exact" w:before="0"/>
                      <w:ind w:left="0" w:right="0" w:firstLine="0"/>
                      <w:jc w:val="left"/>
                      <w:rPr>
                        <w:b/>
                        <w:sz w:val="16"/>
                      </w:rPr>
                    </w:pPr>
                    <w:r>
                      <w:rPr>
                        <w:b/>
                        <w:sz w:val="16"/>
                      </w:rPr>
                      <w:t>If Child</w:t>
                    </w:r>
                  </w:p>
                  <w:p>
                    <w:pPr>
                      <w:spacing w:line="191" w:lineRule="exact" w:before="0"/>
                      <w:ind w:left="97" w:right="0" w:firstLine="0"/>
                      <w:jc w:val="left"/>
                      <w:rPr>
                        <w:b/>
                        <w:sz w:val="16"/>
                      </w:rPr>
                    </w:pPr>
                    <w:r>
                      <w:rPr>
                        <w:b/>
                        <w:sz w:val="16"/>
                      </w:rPr>
                      <w:t>has:</w:t>
                    </w:r>
                  </w:p>
                </w:txbxContent>
              </v:textbox>
              <w10:wrap type="none"/>
            </v:shape>
            <v:shape style="position:absolute;left:8996;top:1942;width:359;height:352" type="#_x0000_t202" filled="false" stroked="false">
              <v:textbox inset="0,0,0,0">
                <w:txbxContent>
                  <w:p>
                    <w:pPr>
                      <w:spacing w:line="161" w:lineRule="exact" w:before="0"/>
                      <w:ind w:left="0" w:right="0" w:firstLine="0"/>
                      <w:jc w:val="left"/>
                      <w:rPr>
                        <w:b/>
                        <w:sz w:val="16"/>
                      </w:rPr>
                    </w:pPr>
                    <w:r>
                      <w:rPr>
                        <w:b/>
                        <w:sz w:val="16"/>
                      </w:rPr>
                      <w:t>And/</w:t>
                    </w:r>
                  </w:p>
                  <w:p>
                    <w:pPr>
                      <w:spacing w:line="190" w:lineRule="exact" w:before="0"/>
                      <w:ind w:left="86" w:right="0" w:firstLine="0"/>
                      <w:jc w:val="left"/>
                      <w:rPr>
                        <w:b/>
                        <w:sz w:val="16"/>
                      </w:rPr>
                    </w:pPr>
                    <w:r>
                      <w:rPr>
                        <w:b/>
                        <w:sz w:val="16"/>
                      </w:rPr>
                      <w:t>Or</w:t>
                    </w:r>
                  </w:p>
                </w:txbxContent>
              </v:textbox>
              <w10:wrap type="none"/>
            </v:shape>
            <v:shape style="position:absolute;left:6731;top:2436;width:4140;height:180" type="#_x0000_t202" filled="false" stroked="true" strokeweight=".249999pt" strokecolor="#404040">
              <v:textbox inset="0,0,0,0">
                <w:txbxContent>
                  <w:p>
                    <w:pPr>
                      <w:spacing w:line="175" w:lineRule="exact" w:before="0"/>
                      <w:ind w:left="223" w:right="0" w:firstLine="0"/>
                      <w:jc w:val="left"/>
                      <w:rPr>
                        <w:sz w:val="16"/>
                      </w:rPr>
                    </w:pPr>
                    <w:r>
                      <w:rPr>
                        <w:sz w:val="16"/>
                      </w:rPr>
                      <w:t>Consider Use of Early Childhood Mental Health Dx Codes</w:t>
                    </w:r>
                  </w:p>
                </w:txbxContent>
              </v:textbox>
              <v:stroke dashstyle="solid"/>
              <w10:wrap type="none"/>
            </v:shape>
            <v:shape style="position:absolute;left:11073;top:1648;width:720;height:1080" type="#_x0000_t202" filled="false" stroked="true" strokeweight=".249999pt" strokecolor="#404040">
              <v:textbox inset="0,0,0,0">
                <w:txbxContent>
                  <w:p>
                    <w:pPr>
                      <w:spacing w:line="235" w:lineRule="auto" w:before="112"/>
                      <w:ind w:left="46" w:right="43" w:hanging="1"/>
                      <w:jc w:val="center"/>
                      <w:rPr>
                        <w:b/>
                        <w:sz w:val="14"/>
                      </w:rPr>
                    </w:pPr>
                    <w:r>
                      <w:rPr>
                        <w:b/>
                        <w:sz w:val="14"/>
                      </w:rPr>
                      <w:t>Consider External Referral to Mental Health</w:t>
                    </w:r>
                  </w:p>
                </w:txbxContent>
              </v:textbox>
              <v:stroke dashstyle="solid"/>
              <w10:wrap type="none"/>
            </v:shape>
            <v:shape style="position:absolute;left:9430;top:1648;width:1442;height:788" type="#_x0000_t202" filled="false" stroked="true" strokeweight=".249999pt" strokecolor="#404040">
              <v:textbox inset="0,0,0,0">
                <w:txbxContent>
                  <w:p>
                    <w:pPr>
                      <w:spacing w:line="235" w:lineRule="auto" w:before="13"/>
                      <w:ind w:left="51" w:right="50" w:hanging="1"/>
                      <w:jc w:val="center"/>
                      <w:rPr>
                        <w:b/>
                        <w:sz w:val="16"/>
                      </w:rPr>
                    </w:pPr>
                    <w:r>
                      <w:rPr>
                        <w:b/>
                        <w:sz w:val="16"/>
                      </w:rPr>
                      <w:t>Exposure to Adverse Childhood Events (ACES) in Family</w:t>
                    </w:r>
                    <w:r>
                      <w:rPr>
                        <w:b/>
                        <w:spacing w:val="-5"/>
                        <w:sz w:val="16"/>
                      </w:rPr>
                      <w:t> </w:t>
                    </w:r>
                    <w:r>
                      <w:rPr>
                        <w:b/>
                        <w:sz w:val="16"/>
                      </w:rPr>
                      <w:t>Environment</w:t>
                    </w:r>
                  </w:p>
                </w:txbxContent>
              </v:textbox>
              <v:stroke dashstyle="solid"/>
              <w10:wrap type="none"/>
            </v:shape>
            <v:shape style="position:absolute;left:6731;top:1648;width:2182;height:788" type="#_x0000_t202" filled="false" stroked="true" strokeweight=".249999pt" strokecolor="#404040">
              <v:textbox inset="0,0,0,0">
                <w:txbxContent>
                  <w:p>
                    <w:pPr>
                      <w:spacing w:line="235" w:lineRule="auto" w:before="38"/>
                      <w:ind w:left="35" w:right="75" w:firstLine="0"/>
                      <w:jc w:val="left"/>
                      <w:rPr>
                        <w:b/>
                        <w:sz w:val="12"/>
                      </w:rPr>
                    </w:pPr>
                    <w:r>
                      <w:rPr>
                        <w:b/>
                        <w:sz w:val="12"/>
                      </w:rPr>
                      <w:t>Concerns such as oppositional, aggressive, overactive or shy/anxious behaviors, significant sleep, feeding, self- soothing, adjusting to new situations, or irritability concerns</w:t>
                    </w:r>
                  </w:p>
                </w:txbxContent>
              </v:textbox>
              <v:stroke dashstyle="solid"/>
              <w10:wrap type="none"/>
            </v:shape>
            <v:shape style="position:absolute;left:4526;top:1648;width:1506;height:968" type="#_x0000_t202" filled="false" stroked="true" strokeweight=".249999pt" strokecolor="#404040">
              <v:textbox inset="0,0,0,0">
                <w:txbxContent>
                  <w:p>
                    <w:pPr>
                      <w:spacing w:line="235" w:lineRule="auto" w:before="92"/>
                      <w:ind w:left="37" w:right="102" w:firstLine="0"/>
                      <w:jc w:val="left"/>
                      <w:rPr>
                        <w:b/>
                        <w:sz w:val="16"/>
                      </w:rPr>
                    </w:pPr>
                    <w:r>
                      <w:rPr>
                        <w:b/>
                        <w:sz w:val="16"/>
                      </w:rPr>
                      <w:t>Consider internal Behavioral Health referral and additional screening</w:t>
                    </w:r>
                  </w:p>
                </w:txbxContent>
              </v:textbox>
              <v:stroke dashstyle="solid"/>
              <w10:wrap type="none"/>
            </v:shape>
            <v:shape style="position:absolute;left:7922;top:771;width:2611;height:720" type="#_x0000_t202" filled="false" stroked="true" strokeweight=".249999pt" strokecolor="#404040">
              <v:textbox inset="0,0,0,0">
                <w:txbxContent>
                  <w:p>
                    <w:pPr>
                      <w:spacing w:line="235" w:lineRule="auto" w:before="134"/>
                      <w:ind w:left="464" w:right="269" w:hanging="183"/>
                      <w:jc w:val="left"/>
                      <w:rPr>
                        <w:b/>
                        <w:sz w:val="18"/>
                      </w:rPr>
                    </w:pPr>
                    <w:r>
                      <w:rPr>
                        <w:b/>
                        <w:sz w:val="18"/>
                      </w:rPr>
                      <w:t>Use County Level HUB Case Coordination Platform</w:t>
                    </w:r>
                  </w:p>
                </w:txbxContent>
              </v:textbox>
              <v:stroke dashstyle="solid"/>
              <w10:wrap type="none"/>
            </v:shape>
            <v:shape style="position:absolute;left:3624;top:771;width:3939;height:810" type="#_x0000_t202" filled="false" stroked="true" strokeweight=".249999pt" strokecolor="#404040">
              <v:textbox inset="0,0,0,0">
                <w:txbxContent>
                  <w:p>
                    <w:pPr>
                      <w:spacing w:line="196" w:lineRule="exact" w:before="0"/>
                      <w:ind w:left="1285" w:right="0" w:firstLine="0"/>
                      <w:jc w:val="left"/>
                      <w:rPr>
                        <w:b/>
                        <w:sz w:val="18"/>
                      </w:rPr>
                    </w:pPr>
                    <w:r>
                      <w:rPr>
                        <w:b/>
                        <w:sz w:val="18"/>
                      </w:rPr>
                      <w:t>Social Risk Factors</w:t>
                    </w:r>
                  </w:p>
                  <w:p>
                    <w:pPr>
                      <w:spacing w:line="235" w:lineRule="auto" w:before="1"/>
                      <w:ind w:left="157" w:right="157" w:firstLine="0"/>
                      <w:jc w:val="center"/>
                      <w:rPr>
                        <w:sz w:val="17"/>
                      </w:rPr>
                    </w:pPr>
                    <w:r>
                      <w:rPr>
                        <w:sz w:val="17"/>
                      </w:rPr>
                      <w:t>(Ex: teen parent, challenging child behaviors, limited income/resources, lack of adequate parenting skills, domestic violence, substance abuse)</w:t>
                    </w:r>
                  </w:p>
                </w:txbxContent>
              </v:textbox>
              <v:stroke dashstyle="solid"/>
              <w10:wrap type="none"/>
            </v:shape>
            <w10:wrap type="none"/>
          </v:group>
        </w:pict>
      </w:r>
      <w:r>
        <w:rPr/>
        <w:pict>
          <v:shape style="position:absolute;margin-left:178.678909pt;margin-top:-53.941208pt;width:10.55pt;height:8pt;mso-position-horizontal-relative:page;mso-position-vertical-relative:paragraph;z-index:2536;rotation:35" type="#_x0000_t136" fillcolor="#000000" stroked="f">
            <o:extrusion v:ext="view" autorotationcenter="t"/>
            <v:textpath style="font-family:&amp;quot;Calibri&amp;quot;;font-size:8pt;v-text-kern:t;mso-text-shadow:auto" string="NO"/>
            <w10:wrap type="none"/>
          </v:shape>
        </w:pict>
      </w:r>
      <w:r>
        <w:rPr/>
        <w:pict>
          <v:shape style="position:absolute;margin-left:49.872196pt;margin-top:-272.211853pt;width:14pt;height:221.95pt;mso-position-horizontal-relative:page;mso-position-vertical-relative:paragraph;z-index:2632" type="#_x0000_t202" filled="false" stroked="false">
            <v:textbox inset="0,0,0,0" style="layout-flow:vertical;mso-layout-flow-alt:bottom-to-top">
              <w:txbxContent>
                <w:p>
                  <w:pPr>
                    <w:spacing w:line="264" w:lineRule="exact" w:before="0"/>
                    <w:ind w:left="20" w:right="0" w:firstLine="0"/>
                    <w:jc w:val="left"/>
                    <w:rPr>
                      <w:b/>
                      <w:sz w:val="24"/>
                    </w:rPr>
                  </w:pPr>
                  <w:r>
                    <w:rPr>
                      <w:b/>
                      <w:sz w:val="24"/>
                    </w:rPr>
                    <w:t>ASQ Learning Activities for Specific Domains</w:t>
                  </w:r>
                </w:p>
              </w:txbxContent>
            </v:textbox>
            <w10:wrap type="none"/>
          </v:shape>
        </w:pict>
      </w:r>
      <w:r>
        <w:rPr/>
        <w:pict>
          <v:shape style="position:absolute;margin-left:528.307373pt;margin-top:-3.714205pt;width:15.25pt;height:23.7pt;mso-position-horizontal-relative:page;mso-position-vertical-relative:paragraph;z-index:2680" type="#_x0000_t202" filled="false" stroked="false">
            <v:textbox inset="0,0,0,0" style="layout-flow:vertical;mso-layout-flow-alt:bottom-to-top">
              <w:txbxContent>
                <w:p>
                  <w:pPr>
                    <w:spacing w:line="235" w:lineRule="auto" w:before="0"/>
                    <w:ind w:left="20" w:right="0" w:firstLine="51"/>
                    <w:jc w:val="left"/>
                    <w:rPr>
                      <w:b/>
                      <w:sz w:val="12"/>
                    </w:rPr>
                  </w:pPr>
                  <w:r>
                    <w:rPr>
                      <w:b/>
                      <w:color w:val="FFFFFF"/>
                      <w:sz w:val="12"/>
                    </w:rPr>
                    <w:t>Parent Ed Sheet</w:t>
                  </w:r>
                </w:p>
              </w:txbxContent>
            </v:textbox>
            <w10:wrap type="none"/>
          </v:shape>
        </w:pict>
      </w:r>
      <w:r>
        <w:rPr/>
        <w:pict>
          <v:shape style="position:absolute;margin-left:24.640905pt;margin-top:-12.747061pt;width:124.25pt;height:144.85pt;mso-position-horizontal-relative:page;mso-position-vertical-relative:paragraph;z-index:2728" type="#_x0000_t202" filled="false" stroked="false">
            <v:textbox inset="0,0,0,0">
              <w:txbxContent>
                <w:tbl>
                  <w:tblPr>
                    <w:tblW w:w="0" w:type="auto"/>
                    <w:jc w:val="left"/>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0" w:type="dxa"/>
                      <w:left w:w="0" w:type="dxa"/>
                      <w:bottom w:w="0" w:type="dxa"/>
                      <w:right w:w="0" w:type="dxa"/>
                    </w:tblCellMar>
                    <w:tblLook w:val="01E0"/>
                  </w:tblPr>
                  <w:tblGrid>
                    <w:gridCol w:w="417"/>
                    <w:gridCol w:w="371"/>
                    <w:gridCol w:w="1395"/>
                    <w:gridCol w:w="293"/>
                  </w:tblGrid>
                  <w:tr>
                    <w:trPr>
                      <w:trHeight w:val="815" w:hRule="atLeast"/>
                    </w:trPr>
                    <w:tc>
                      <w:tcPr>
                        <w:tcW w:w="417" w:type="dxa"/>
                        <w:vMerge w:val="restart"/>
                        <w:tcBorders>
                          <w:right w:val="double" w:sz="1" w:space="0" w:color="404040"/>
                        </w:tcBorders>
                        <w:textDirection w:val="btLr"/>
                      </w:tcPr>
                      <w:p>
                        <w:pPr>
                          <w:pStyle w:val="TableParagraph"/>
                          <w:spacing w:before="46"/>
                          <w:ind w:left="554"/>
                          <w:rPr>
                            <w:b/>
                            <w:sz w:val="24"/>
                          </w:rPr>
                        </w:pPr>
                        <w:r>
                          <w:rPr>
                            <w:b/>
                            <w:sz w:val="24"/>
                          </w:rPr>
                          <w:t>All Ages and Risks</w:t>
                        </w:r>
                      </w:p>
                    </w:tc>
                    <w:tc>
                      <w:tcPr>
                        <w:tcW w:w="371" w:type="dxa"/>
                        <w:vMerge w:val="restart"/>
                        <w:tcBorders>
                          <w:left w:val="double" w:sz="1" w:space="0" w:color="404040"/>
                        </w:tcBorders>
                        <w:textDirection w:val="btLr"/>
                      </w:tcPr>
                      <w:p>
                        <w:pPr>
                          <w:pStyle w:val="TableParagraph"/>
                          <w:spacing w:line="179" w:lineRule="exact"/>
                          <w:ind w:left="260" w:right="258"/>
                          <w:jc w:val="center"/>
                          <w:rPr>
                            <w:b/>
                            <w:sz w:val="16"/>
                          </w:rPr>
                        </w:pPr>
                        <w:r>
                          <w:rPr>
                            <w:b/>
                            <w:sz w:val="16"/>
                          </w:rPr>
                          <w:t>ASQ Learning Activities for Specific</w:t>
                        </w:r>
                      </w:p>
                      <w:p>
                        <w:pPr>
                          <w:pStyle w:val="TableParagraph"/>
                          <w:spacing w:line="162" w:lineRule="exact"/>
                          <w:ind w:left="258" w:right="258"/>
                          <w:jc w:val="center"/>
                          <w:rPr>
                            <w:b/>
                            <w:sz w:val="16"/>
                          </w:rPr>
                        </w:pPr>
                        <w:r>
                          <w:rPr>
                            <w:b/>
                            <w:sz w:val="16"/>
                          </w:rPr>
                          <w:t>Domains Identified At-Risk</w:t>
                        </w:r>
                      </w:p>
                    </w:tc>
                    <w:tc>
                      <w:tcPr>
                        <w:tcW w:w="1688" w:type="dxa"/>
                        <w:gridSpan w:val="2"/>
                        <w:shd w:val="clear" w:color="auto" w:fill="DFB9D8"/>
                      </w:tcPr>
                      <w:p>
                        <w:pPr>
                          <w:pStyle w:val="TableParagraph"/>
                          <w:spacing w:line="235" w:lineRule="auto" w:before="77"/>
                          <w:ind w:left="145" w:right="92"/>
                          <w:jc w:val="center"/>
                          <w:rPr>
                            <w:b/>
                            <w:sz w:val="18"/>
                          </w:rPr>
                        </w:pPr>
                        <w:r>
                          <w:rPr>
                            <w:b/>
                            <w:sz w:val="18"/>
                          </w:rPr>
                          <w:t>Child has a Medical Dx or Medical Risk Factors</w:t>
                        </w:r>
                      </w:p>
                    </w:tc>
                  </w:tr>
                  <w:tr>
                    <w:trPr>
                      <w:trHeight w:val="1270" w:hRule="atLeast"/>
                    </w:trPr>
                    <w:tc>
                      <w:tcPr>
                        <w:tcW w:w="417" w:type="dxa"/>
                        <w:vMerge/>
                        <w:tcBorders>
                          <w:top w:val="nil"/>
                          <w:right w:val="double" w:sz="1" w:space="0" w:color="404040"/>
                        </w:tcBorders>
                        <w:textDirection w:val="btLr"/>
                      </w:tcPr>
                      <w:p>
                        <w:pPr>
                          <w:rPr>
                            <w:sz w:val="2"/>
                            <w:szCs w:val="2"/>
                          </w:rPr>
                        </w:pPr>
                      </w:p>
                    </w:tc>
                    <w:tc>
                      <w:tcPr>
                        <w:tcW w:w="371" w:type="dxa"/>
                        <w:vMerge/>
                        <w:tcBorders>
                          <w:top w:val="nil"/>
                          <w:left w:val="double" w:sz="1" w:space="0" w:color="404040"/>
                        </w:tcBorders>
                        <w:textDirection w:val="btLr"/>
                      </w:tcPr>
                      <w:p>
                        <w:pPr>
                          <w:rPr>
                            <w:sz w:val="2"/>
                            <w:szCs w:val="2"/>
                          </w:rPr>
                        </w:pPr>
                      </w:p>
                    </w:tc>
                    <w:tc>
                      <w:tcPr>
                        <w:tcW w:w="1688" w:type="dxa"/>
                        <w:gridSpan w:val="2"/>
                        <w:tcBorders>
                          <w:bottom w:val="nil"/>
                          <w:right w:val="nil"/>
                        </w:tcBorders>
                      </w:tcPr>
                      <w:p>
                        <w:pPr>
                          <w:pStyle w:val="TableParagraph"/>
                          <w:rPr>
                            <w:b/>
                            <w:i/>
                            <w:sz w:val="12"/>
                          </w:rPr>
                        </w:pPr>
                      </w:p>
                      <w:p>
                        <w:pPr>
                          <w:pStyle w:val="TableParagraph"/>
                          <w:rPr>
                            <w:b/>
                            <w:i/>
                            <w:sz w:val="12"/>
                          </w:rPr>
                        </w:pPr>
                      </w:p>
                      <w:p>
                        <w:pPr>
                          <w:pStyle w:val="TableParagraph"/>
                          <w:spacing w:before="5"/>
                          <w:rPr>
                            <w:b/>
                            <w:i/>
                            <w:sz w:val="17"/>
                          </w:rPr>
                        </w:pPr>
                      </w:p>
                      <w:p>
                        <w:pPr>
                          <w:pStyle w:val="TableParagraph"/>
                          <w:spacing w:line="235" w:lineRule="auto"/>
                          <w:ind w:left="443" w:right="292" w:hanging="68"/>
                          <w:rPr>
                            <w:b/>
                            <w:sz w:val="12"/>
                          </w:rPr>
                        </w:pPr>
                        <w:r>
                          <w:rPr>
                            <w:b/>
                            <w:sz w:val="12"/>
                          </w:rPr>
                          <w:t>Mild Delays Causing Provider Concern</w:t>
                        </w:r>
                      </w:p>
                    </w:tc>
                  </w:tr>
                  <w:tr>
                    <w:trPr>
                      <w:trHeight w:val="587" w:hRule="atLeast"/>
                    </w:trPr>
                    <w:tc>
                      <w:tcPr>
                        <w:tcW w:w="417" w:type="dxa"/>
                        <w:vMerge/>
                        <w:tcBorders>
                          <w:top w:val="nil"/>
                          <w:right w:val="double" w:sz="1" w:space="0" w:color="404040"/>
                        </w:tcBorders>
                        <w:textDirection w:val="btLr"/>
                      </w:tcPr>
                      <w:p>
                        <w:pPr>
                          <w:rPr>
                            <w:sz w:val="2"/>
                            <w:szCs w:val="2"/>
                          </w:rPr>
                        </w:pPr>
                      </w:p>
                    </w:tc>
                    <w:tc>
                      <w:tcPr>
                        <w:tcW w:w="371" w:type="dxa"/>
                        <w:vMerge/>
                        <w:tcBorders>
                          <w:top w:val="nil"/>
                          <w:left w:val="double" w:sz="1" w:space="0" w:color="404040"/>
                        </w:tcBorders>
                        <w:textDirection w:val="btLr"/>
                      </w:tcPr>
                      <w:p>
                        <w:pPr>
                          <w:rPr>
                            <w:sz w:val="2"/>
                            <w:szCs w:val="2"/>
                          </w:rPr>
                        </w:pPr>
                      </w:p>
                    </w:tc>
                    <w:tc>
                      <w:tcPr>
                        <w:tcW w:w="1395" w:type="dxa"/>
                      </w:tcPr>
                      <w:p>
                        <w:pPr>
                          <w:pStyle w:val="TableParagraph"/>
                          <w:spacing w:line="235" w:lineRule="auto"/>
                          <w:ind w:left="220" w:right="151" w:firstLine="159"/>
                          <w:rPr>
                            <w:b/>
                            <w:sz w:val="16"/>
                          </w:rPr>
                        </w:pPr>
                        <w:r>
                          <w:rPr>
                            <w:b/>
                            <w:sz w:val="16"/>
                          </w:rPr>
                          <w:t>At-Risk on Personal Social</w:t>
                        </w:r>
                      </w:p>
                      <w:p>
                        <w:pPr>
                          <w:pStyle w:val="TableParagraph"/>
                          <w:spacing w:line="184" w:lineRule="exact"/>
                          <w:ind w:left="459"/>
                          <w:rPr>
                            <w:b/>
                            <w:sz w:val="16"/>
                          </w:rPr>
                        </w:pPr>
                        <w:r>
                          <w:rPr>
                            <w:b/>
                            <w:sz w:val="16"/>
                          </w:rPr>
                          <w:t>Domain</w:t>
                        </w:r>
                      </w:p>
                    </w:tc>
                    <w:tc>
                      <w:tcPr>
                        <w:tcW w:w="293" w:type="dxa"/>
                        <w:tcBorders>
                          <w:top w:val="nil"/>
                          <w:bottom w:val="nil"/>
                          <w:right w:val="nil"/>
                        </w:tcBorders>
                      </w:tcPr>
                      <w:p>
                        <w:pPr>
                          <w:pStyle w:val="TableParagraph"/>
                          <w:spacing w:before="3"/>
                          <w:rPr>
                            <w:b/>
                            <w:i/>
                            <w:sz w:val="16"/>
                          </w:rPr>
                        </w:pPr>
                      </w:p>
                      <w:p>
                        <w:pPr>
                          <w:pStyle w:val="TableParagraph"/>
                          <w:ind w:left="76" w:right="-29"/>
                          <w:rPr>
                            <w:b/>
                            <w:sz w:val="18"/>
                          </w:rPr>
                        </w:pPr>
                        <w:r>
                          <w:rPr>
                            <w:b/>
                            <w:sz w:val="18"/>
                          </w:rPr>
                          <w:t>AN</w:t>
                        </w:r>
                      </w:p>
                    </w:tc>
                  </w:tr>
                  <w:tr>
                    <w:trPr>
                      <w:trHeight w:val="197" w:hRule="atLeast"/>
                    </w:trPr>
                    <w:tc>
                      <w:tcPr>
                        <w:tcW w:w="417" w:type="dxa"/>
                        <w:vMerge/>
                        <w:tcBorders>
                          <w:top w:val="nil"/>
                          <w:right w:val="double" w:sz="1" w:space="0" w:color="404040"/>
                        </w:tcBorders>
                        <w:textDirection w:val="btLr"/>
                      </w:tcPr>
                      <w:p>
                        <w:pPr>
                          <w:rPr>
                            <w:sz w:val="2"/>
                            <w:szCs w:val="2"/>
                          </w:rPr>
                        </w:pPr>
                      </w:p>
                    </w:tc>
                    <w:tc>
                      <w:tcPr>
                        <w:tcW w:w="371" w:type="dxa"/>
                        <w:vMerge/>
                        <w:tcBorders>
                          <w:top w:val="nil"/>
                          <w:left w:val="double" w:sz="1" w:space="0" w:color="404040"/>
                        </w:tcBorders>
                        <w:textDirection w:val="btLr"/>
                      </w:tcPr>
                      <w:p>
                        <w:pPr>
                          <w:rPr>
                            <w:sz w:val="2"/>
                            <w:szCs w:val="2"/>
                          </w:rPr>
                        </w:pPr>
                      </w:p>
                    </w:tc>
                    <w:tc>
                      <w:tcPr>
                        <w:tcW w:w="1688" w:type="dxa"/>
                        <w:gridSpan w:val="2"/>
                        <w:tcBorders>
                          <w:top w:val="nil"/>
                          <w:bottom w:val="nil"/>
                          <w:right w:val="nil"/>
                        </w:tcBorders>
                      </w:tcPr>
                      <w:p>
                        <w:pPr>
                          <w:pStyle w:val="TableParagraph"/>
                          <w:rPr>
                            <w:rFonts w:ascii="Times New Roman"/>
                            <w:sz w:val="12"/>
                          </w:rPr>
                        </w:pPr>
                      </w:p>
                    </w:tc>
                  </w:tr>
                </w:tbl>
                <w:p>
                  <w:pPr>
                    <w:pStyle w:val="BodyText"/>
                  </w:pPr>
                </w:p>
              </w:txbxContent>
            </v:textbox>
            <w10:wrap type="none"/>
          </v:shape>
        </w:pict>
      </w:r>
      <w:r>
        <w:rPr/>
        <w:t>AND</w:t>
      </w:r>
    </w:p>
    <w:p>
      <w:pPr>
        <w:pStyle w:val="BodyText"/>
        <w:rPr>
          <w:b/>
          <w:sz w:val="20"/>
        </w:rPr>
      </w:pPr>
    </w:p>
    <w:p>
      <w:pPr>
        <w:pStyle w:val="BodyText"/>
        <w:spacing w:before="10"/>
        <w:rPr>
          <w:b/>
          <w:sz w:val="16"/>
        </w:rPr>
      </w:pPr>
      <w:r>
        <w:rPr/>
        <w:pict>
          <v:group style="position:absolute;margin-left:70.598251pt;margin-top:12.268803pt;width:76.150pt;height:53.05pt;mso-position-horizontal-relative:page;mso-position-vertical-relative:paragraph;z-index:1384;mso-wrap-distance-left:0;mso-wrap-distance-right:0" coordorigin="1412,245" coordsize="1523,1061">
            <v:shape style="position:absolute;left:1441;top:274;width:1494;height:1032" type="#_x0000_t75" stroked="false">
              <v:imagedata r:id="rId127" o:title=""/>
            </v:shape>
            <v:shape style="position:absolute;left:1414;top:247;width:1490;height:1028" type="#_x0000_t75" stroked="false">
              <v:imagedata r:id="rId128" o:title=""/>
            </v:shape>
            <v:shape style="position:absolute;left:1414;top:247;width:1490;height:1028" coordorigin="1414,248" coordsize="1490,1028" path="m1414,761l2159,248,2904,761,2159,1276,1414,761xe" filled="false" stroked="true" strokeweight=".249999pt" strokecolor="#404040">
              <v:path arrowok="t"/>
              <v:stroke dashstyle="solid"/>
            </v:shape>
            <w10:wrap type="topAndBottom"/>
          </v:group>
        </w:pict>
      </w:r>
    </w:p>
    <w:p>
      <w:pPr>
        <w:pStyle w:val="BodyText"/>
        <w:spacing w:before="2"/>
        <w:rPr>
          <w:b/>
          <w:sz w:val="20"/>
        </w:rPr>
      </w:pPr>
    </w:p>
    <w:p>
      <w:pPr>
        <w:spacing w:before="0"/>
        <w:ind w:left="2983" w:right="0" w:firstLine="0"/>
        <w:jc w:val="left"/>
        <w:rPr>
          <w:b/>
          <w:sz w:val="18"/>
        </w:rPr>
      </w:pPr>
      <w:r>
        <w:rPr/>
        <w:drawing>
          <wp:anchor distT="0" distB="0" distL="0" distR="0" allowOverlap="1" layoutInCell="1" locked="0" behindDoc="0" simplePos="0" relativeHeight="2488">
            <wp:simplePos x="0" y="0"/>
            <wp:positionH relativeFrom="page">
              <wp:posOffset>-1587</wp:posOffset>
            </wp:positionH>
            <wp:positionV relativeFrom="paragraph">
              <wp:posOffset>-251903</wp:posOffset>
            </wp:positionV>
            <wp:extent cx="21853" cy="914398"/>
            <wp:effectExtent l="0" t="0" r="0" b="0"/>
            <wp:wrapNone/>
            <wp:docPr id="3" name="image124.png" descr=""/>
            <wp:cNvGraphicFramePr>
              <a:graphicFrameLocks noChangeAspect="1"/>
            </wp:cNvGraphicFramePr>
            <a:graphic>
              <a:graphicData uri="http://schemas.openxmlformats.org/drawingml/2006/picture">
                <pic:pic>
                  <pic:nvPicPr>
                    <pic:cNvPr id="4" name="image124.png"/>
                    <pic:cNvPicPr/>
                  </pic:nvPicPr>
                  <pic:blipFill>
                    <a:blip r:embed="rId129" cstate="print"/>
                    <a:stretch>
                      <a:fillRect/>
                    </a:stretch>
                  </pic:blipFill>
                  <pic:spPr>
                    <a:xfrm>
                      <a:off x="0" y="0"/>
                      <a:ext cx="21853" cy="914398"/>
                    </a:xfrm>
                    <a:prstGeom prst="rect">
                      <a:avLst/>
                    </a:prstGeom>
                  </pic:spPr>
                </pic:pic>
              </a:graphicData>
            </a:graphic>
          </wp:anchor>
        </w:drawing>
      </w:r>
      <w:r>
        <w:rPr>
          <w:b/>
          <w:sz w:val="18"/>
        </w:rPr>
        <w:t>D</w:t>
      </w:r>
    </w:p>
    <w:p>
      <w:pPr>
        <w:pStyle w:val="BodyText"/>
        <w:rPr>
          <w:b/>
          <w:sz w:val="20"/>
        </w:rPr>
      </w:pPr>
    </w:p>
    <w:p>
      <w:pPr>
        <w:pStyle w:val="BodyText"/>
        <w:spacing w:before="1"/>
        <w:rPr>
          <w:b/>
          <w:sz w:val="16"/>
        </w:rPr>
      </w:pPr>
    </w:p>
    <w:p>
      <w:pPr>
        <w:spacing w:before="72"/>
        <w:ind w:left="331" w:right="0" w:firstLine="0"/>
        <w:jc w:val="left"/>
        <w:rPr>
          <w:b/>
          <w:i/>
          <w:sz w:val="14"/>
        </w:rPr>
      </w:pPr>
      <w:r>
        <w:rPr>
          <w:b/>
          <w:i/>
          <w:color w:val="00B050"/>
          <w:sz w:val="14"/>
        </w:rPr>
        <w:t>Developed and Distributed by the Oregon Pediatric Improvement Partnership for </w:t>
      </w:r>
      <w:r>
        <w:rPr>
          <w:b/>
          <w:i/>
          <w:color w:val="0070C0"/>
          <w:sz w:val="14"/>
        </w:rPr>
        <w:t>Columbia Pacific Coordinated Care Organization </w:t>
      </w:r>
      <w:r>
        <w:rPr>
          <w:b/>
          <w:i/>
          <w:color w:val="00B050"/>
          <w:sz w:val="14"/>
        </w:rPr>
        <w:t>not to be reproduced or modified without our consent and review</w:t>
      </w:r>
    </w:p>
    <w:p>
      <w:pPr>
        <w:spacing w:after="0"/>
        <w:jc w:val="left"/>
        <w:rPr>
          <w:sz w:val="14"/>
        </w:rPr>
        <w:sectPr>
          <w:pgSz w:w="12240" w:h="15840"/>
          <w:pgMar w:top="440" w:bottom="0" w:left="0" w:right="0"/>
        </w:sectPr>
      </w:pPr>
    </w:p>
    <w:p>
      <w:pPr>
        <w:spacing w:line="268" w:lineRule="exact" w:before="87"/>
        <w:ind w:left="540" w:right="0" w:firstLine="0"/>
        <w:jc w:val="left"/>
        <w:rPr>
          <w:rFonts w:ascii="Arial"/>
          <w:sz w:val="24"/>
        </w:rPr>
      </w:pPr>
      <w:r>
        <w:rPr/>
        <w:pict>
          <v:group style="position:absolute;margin-left:27pt;margin-top:18.000299pt;width:568pt;height:755.9pt;mso-position-horizontal-relative:page;mso-position-vertical-relative:page;z-index:-27376" coordorigin="540,360" coordsize="11360,15118">
            <v:rect style="position:absolute;left:1200;top:1440;width:9840;height:13670" filled="true" fillcolor="#e3eaec" stroked="false">
              <v:fill type="solid"/>
            </v:rect>
            <v:rect style="position:absolute;left:11160;top:4339;width:540;height:11138" filled="true" fillcolor="#719fad" stroked="false">
              <v:fill type="solid"/>
            </v:rect>
            <v:shape style="position:absolute;left:8260;top:1330;width:3530;height:3020" type="#_x0000_t75" stroked="false">
              <v:imagedata r:id="rId130" o:title=""/>
            </v:shape>
            <v:rect style="position:absolute;left:8260;top:1330;width:3530;height:3020" filled="false" stroked="true" strokeweight="11pt" strokecolor="#ffffff">
              <v:stroke dashstyle="solid"/>
            </v:rect>
            <v:line style="position:absolute" from="540,1080" to="9197,1080" stroked="true" strokeweight="1.544pt" strokecolor="#ec881c">
              <v:stroke dashstyle="solid"/>
            </v:line>
            <v:shape style="position:absolute;left:9242;top:360;width:2458;height:921" type="#_x0000_t75" stroked="false">
              <v:imagedata r:id="rId131" o:title=""/>
            </v:shape>
            <w10:wrap type="none"/>
          </v:group>
        </w:pict>
      </w:r>
      <w:r>
        <w:rPr/>
        <w:pict>
          <v:rect style="position:absolute;margin-left:27pt;margin-top:71.499001pt;width:27pt;height:702.469pt;mso-position-horizontal-relative:page;mso-position-vertical-relative:page;z-index:2800" filled="true" fillcolor="#719fad" stroked="false">
            <v:fill type="solid"/>
            <w10:wrap type="none"/>
          </v:rect>
        </w:pict>
      </w:r>
      <w:bookmarkStart w:name="VacQAparents (1)" w:id="6"/>
      <w:bookmarkEnd w:id="6"/>
      <w:r>
        <w:rPr/>
      </w:r>
      <w:r>
        <w:rPr>
          <w:rFonts w:ascii="Arial"/>
          <w:color w:val="004278"/>
          <w:w w:val="85"/>
          <w:sz w:val="24"/>
        </w:rPr>
        <w:t>OREGON PUBLIC HEALTH DIVISION</w:t>
      </w:r>
    </w:p>
    <w:p>
      <w:pPr>
        <w:spacing w:line="268" w:lineRule="exact" w:before="0"/>
        <w:ind w:left="540" w:right="0" w:firstLine="0"/>
        <w:jc w:val="left"/>
        <w:rPr>
          <w:rFonts w:ascii="Arial"/>
          <w:sz w:val="24"/>
        </w:rPr>
      </w:pPr>
      <w:r>
        <w:rPr>
          <w:rFonts w:ascii="Arial"/>
          <w:color w:val="004278"/>
          <w:w w:val="95"/>
          <w:sz w:val="24"/>
        </w:rPr>
        <w:t>Office of Family Health Immunization Program</w:t>
      </w:r>
    </w:p>
    <w:p>
      <w:pPr>
        <w:pStyle w:val="BodyText"/>
        <w:rPr>
          <w:rFonts w:ascii="Arial"/>
          <w:sz w:val="26"/>
        </w:rPr>
      </w:pPr>
    </w:p>
    <w:p>
      <w:pPr>
        <w:pStyle w:val="BodyText"/>
        <w:rPr>
          <w:rFonts w:ascii="Arial"/>
          <w:sz w:val="26"/>
        </w:rPr>
      </w:pPr>
    </w:p>
    <w:p>
      <w:pPr>
        <w:spacing w:line="223" w:lineRule="auto" w:before="0"/>
        <w:ind w:left="1465" w:right="4689" w:firstLine="0"/>
        <w:jc w:val="left"/>
        <w:rPr>
          <w:rFonts w:ascii="Cambria"/>
          <w:sz w:val="66"/>
        </w:rPr>
      </w:pPr>
      <w:r>
        <w:rPr>
          <w:rFonts w:ascii="Cambria"/>
          <w:color w:val="006778"/>
          <w:sz w:val="66"/>
        </w:rPr>
        <w:t>What parents need to know about vaccines</w:t>
      </w:r>
    </w:p>
    <w:p>
      <w:pPr>
        <w:spacing w:line="247" w:lineRule="auto" w:before="189"/>
        <w:ind w:left="1475" w:right="4320" w:firstLine="0"/>
        <w:jc w:val="left"/>
        <w:rPr>
          <w:rFonts w:ascii="Times New Roman" w:hAnsi="Times New Roman"/>
          <w:sz w:val="27"/>
        </w:rPr>
      </w:pPr>
      <w:r>
        <w:rPr>
          <w:rFonts w:ascii="Times New Roman" w:hAnsi="Times New Roman"/>
          <w:color w:val="231F20"/>
          <w:sz w:val="27"/>
        </w:rPr>
        <w:t>Immunization is a </w:t>
      </w:r>
      <w:r>
        <w:rPr>
          <w:rFonts w:ascii="Times New Roman" w:hAnsi="Times New Roman"/>
          <w:color w:val="231F20"/>
          <w:spacing w:val="-3"/>
          <w:sz w:val="27"/>
        </w:rPr>
        <w:t>preventive </w:t>
      </w:r>
      <w:r>
        <w:rPr>
          <w:rFonts w:ascii="Times New Roman" w:hAnsi="Times New Roman"/>
          <w:color w:val="231F20"/>
          <w:sz w:val="27"/>
        </w:rPr>
        <w:t>measure that can </w:t>
      </w:r>
      <w:r>
        <w:rPr>
          <w:rFonts w:ascii="Times New Roman" w:hAnsi="Times New Roman"/>
          <w:color w:val="231F20"/>
          <w:spacing w:val="-3"/>
          <w:sz w:val="27"/>
        </w:rPr>
        <w:t>protect </w:t>
      </w:r>
      <w:r>
        <w:rPr>
          <w:rFonts w:ascii="Times New Roman" w:hAnsi="Times New Roman"/>
          <w:color w:val="231F20"/>
          <w:spacing w:val="-2"/>
          <w:sz w:val="27"/>
        </w:rPr>
        <w:t>people </w:t>
      </w:r>
      <w:r>
        <w:rPr>
          <w:rFonts w:ascii="Times New Roman" w:hAnsi="Times New Roman"/>
          <w:color w:val="231F20"/>
          <w:sz w:val="27"/>
        </w:rPr>
        <w:t>against serious diseases. Parents naturally </w:t>
      </w:r>
      <w:r>
        <w:rPr>
          <w:rFonts w:ascii="Times New Roman" w:hAnsi="Times New Roman"/>
          <w:color w:val="231F20"/>
          <w:spacing w:val="-3"/>
          <w:sz w:val="27"/>
        </w:rPr>
        <w:t>have </w:t>
      </w:r>
      <w:r>
        <w:rPr>
          <w:rFonts w:ascii="Times New Roman" w:hAnsi="Times New Roman"/>
          <w:color w:val="231F20"/>
          <w:sz w:val="27"/>
        </w:rPr>
        <w:t>many questions </w:t>
      </w:r>
      <w:r>
        <w:rPr>
          <w:rFonts w:ascii="Times New Roman" w:hAnsi="Times New Roman"/>
          <w:color w:val="231F20"/>
          <w:spacing w:val="-3"/>
          <w:sz w:val="27"/>
        </w:rPr>
        <w:t>about </w:t>
      </w:r>
      <w:r>
        <w:rPr>
          <w:rFonts w:ascii="Times New Roman" w:hAnsi="Times New Roman"/>
          <w:color w:val="231F20"/>
          <w:sz w:val="27"/>
        </w:rPr>
        <w:t>vaccines, so </w:t>
      </w:r>
      <w:r>
        <w:rPr>
          <w:rFonts w:ascii="Times New Roman" w:hAnsi="Times New Roman"/>
          <w:color w:val="231F20"/>
          <w:spacing w:val="-4"/>
          <w:sz w:val="27"/>
        </w:rPr>
        <w:t>we’ve </w:t>
      </w:r>
      <w:r>
        <w:rPr>
          <w:rFonts w:ascii="Times New Roman" w:hAnsi="Times New Roman"/>
          <w:color w:val="231F20"/>
          <w:sz w:val="27"/>
        </w:rPr>
        <w:t>collected the </w:t>
      </w:r>
      <w:r>
        <w:rPr>
          <w:rFonts w:ascii="Times New Roman" w:hAnsi="Times New Roman"/>
          <w:color w:val="231F20"/>
          <w:spacing w:val="-3"/>
          <w:sz w:val="27"/>
        </w:rPr>
        <w:t>most common </w:t>
      </w:r>
      <w:r>
        <w:rPr>
          <w:rFonts w:ascii="Times New Roman" w:hAnsi="Times New Roman"/>
          <w:color w:val="231F20"/>
          <w:sz w:val="27"/>
        </w:rPr>
        <w:t>questions and provided up-to-date answers. </w:t>
      </w:r>
      <w:r>
        <w:rPr>
          <w:rFonts w:ascii="Times New Roman" w:hAnsi="Times New Roman"/>
          <w:color w:val="231F20"/>
          <w:spacing w:val="-7"/>
          <w:sz w:val="27"/>
        </w:rPr>
        <w:t>For </w:t>
      </w:r>
      <w:r>
        <w:rPr>
          <w:rFonts w:ascii="Times New Roman" w:hAnsi="Times New Roman"/>
          <w:color w:val="231F20"/>
          <w:spacing w:val="-3"/>
          <w:sz w:val="27"/>
        </w:rPr>
        <w:t>more </w:t>
      </w:r>
      <w:r>
        <w:rPr>
          <w:rFonts w:ascii="Times New Roman" w:hAnsi="Times New Roman"/>
          <w:color w:val="231F20"/>
          <w:sz w:val="27"/>
        </w:rPr>
        <w:t>information </w:t>
      </w:r>
      <w:r>
        <w:rPr>
          <w:rFonts w:ascii="Times New Roman" w:hAnsi="Times New Roman"/>
          <w:color w:val="231F20"/>
          <w:spacing w:val="-3"/>
          <w:sz w:val="27"/>
        </w:rPr>
        <w:t>on </w:t>
      </w:r>
      <w:r>
        <w:rPr>
          <w:rFonts w:ascii="Times New Roman" w:hAnsi="Times New Roman"/>
          <w:color w:val="231F20"/>
          <w:sz w:val="27"/>
        </w:rPr>
        <w:t>immunizations and vaccine </w:t>
      </w:r>
      <w:r>
        <w:rPr>
          <w:rFonts w:ascii="Times New Roman" w:hAnsi="Times New Roman"/>
          <w:color w:val="231F20"/>
          <w:spacing w:val="-3"/>
          <w:sz w:val="27"/>
        </w:rPr>
        <w:t>safety, </w:t>
      </w:r>
      <w:r>
        <w:rPr>
          <w:rFonts w:ascii="Times New Roman" w:hAnsi="Times New Roman"/>
          <w:color w:val="231F20"/>
          <w:sz w:val="27"/>
        </w:rPr>
        <w:t>please visit </w:t>
      </w:r>
      <w:hyperlink r:id="rId132">
        <w:r>
          <w:rPr>
            <w:rFonts w:ascii="Book Antiqua" w:hAnsi="Book Antiqua"/>
            <w:b/>
            <w:color w:val="006778"/>
            <w:sz w:val="27"/>
          </w:rPr>
          <w:t>www.healthoregon.org/imm</w:t>
        </w:r>
        <w:r>
          <w:rPr>
            <w:rFonts w:ascii="Times New Roman" w:hAnsi="Times New Roman"/>
            <w:color w:val="231F20"/>
            <w:sz w:val="27"/>
          </w:rPr>
          <w:t>.</w:t>
        </w:r>
      </w:hyperlink>
    </w:p>
    <w:p>
      <w:pPr>
        <w:spacing w:before="222"/>
        <w:ind w:left="1475" w:right="0" w:firstLine="0"/>
        <w:jc w:val="left"/>
        <w:rPr>
          <w:rFonts w:ascii="Arial"/>
          <w:b/>
          <w:sz w:val="32"/>
        </w:rPr>
      </w:pPr>
      <w:r>
        <w:rPr>
          <w:rFonts w:ascii="Arial"/>
          <w:b/>
          <w:color w:val="231F20"/>
          <w:w w:val="90"/>
          <w:sz w:val="32"/>
        </w:rPr>
        <w:t>How do vaccines prevent disease?</w:t>
      </w:r>
    </w:p>
    <w:p>
      <w:pPr>
        <w:spacing w:line="247" w:lineRule="auto" w:before="29"/>
        <w:ind w:left="1475" w:right="1815" w:firstLine="0"/>
        <w:jc w:val="left"/>
        <w:rPr>
          <w:rFonts w:ascii="Times New Roman" w:hAnsi="Times New Roman"/>
          <w:sz w:val="27"/>
        </w:rPr>
      </w:pPr>
      <w:r>
        <w:rPr>
          <w:rFonts w:ascii="Times New Roman" w:hAnsi="Times New Roman"/>
          <w:color w:val="231F20"/>
          <w:sz w:val="27"/>
        </w:rPr>
        <w:t>Vaccines protect people from disease by strengthening a body’s immune response. A vaccine’s antigens help a body make infection-fighting antibodies to combat disease invaders. Vaccines will make people immune to a disease without having to suffer through that disease.</w:t>
      </w:r>
    </w:p>
    <w:p>
      <w:pPr>
        <w:spacing w:before="236"/>
        <w:ind w:left="1475" w:right="0" w:firstLine="0"/>
        <w:jc w:val="left"/>
        <w:rPr>
          <w:rFonts w:ascii="Arial"/>
          <w:b/>
          <w:sz w:val="32"/>
        </w:rPr>
      </w:pPr>
      <w:r>
        <w:rPr>
          <w:rFonts w:ascii="Arial"/>
          <w:b/>
          <w:color w:val="231F20"/>
          <w:w w:val="95"/>
          <w:sz w:val="32"/>
        </w:rPr>
        <w:t>Are these diseases really dangerous?</w:t>
      </w:r>
    </w:p>
    <w:p>
      <w:pPr>
        <w:spacing w:line="247" w:lineRule="auto" w:before="29"/>
        <w:ind w:left="1475" w:right="1817" w:firstLine="0"/>
        <w:jc w:val="left"/>
        <w:rPr>
          <w:rFonts w:ascii="Times New Roman"/>
          <w:sz w:val="27"/>
        </w:rPr>
      </w:pPr>
      <w:r>
        <w:rPr>
          <w:rFonts w:ascii="Times New Roman"/>
          <w:color w:val="231F20"/>
          <w:sz w:val="27"/>
        </w:rPr>
        <w:t>Yes. Many vaccine-preventable diseases, such as smallpox, are no longer around so we have forgotten how horrible they are. But up until the 1960s, parents were terrorized by polio, a devastating disease that struck healthy children and still exists in many parts of the world. With the development of vaccines, children are</w:t>
      </w:r>
    </w:p>
    <w:p>
      <w:pPr>
        <w:spacing w:line="247" w:lineRule="auto" w:before="1"/>
        <w:ind w:left="1475" w:right="1755" w:firstLine="0"/>
        <w:jc w:val="left"/>
        <w:rPr>
          <w:rFonts w:ascii="Times New Roman"/>
          <w:sz w:val="27"/>
        </w:rPr>
      </w:pPr>
      <w:r>
        <w:rPr>
          <w:rFonts w:ascii="Times New Roman"/>
          <w:color w:val="231F20"/>
          <w:spacing w:val="-4"/>
          <w:sz w:val="27"/>
        </w:rPr>
        <w:t>now </w:t>
      </w:r>
      <w:r>
        <w:rPr>
          <w:rFonts w:ascii="Times New Roman"/>
          <w:color w:val="231F20"/>
          <w:sz w:val="27"/>
        </w:rPr>
        <w:t>protected from diseases that caused thousands of children to die. </w:t>
      </w:r>
      <w:r>
        <w:rPr>
          <w:rFonts w:ascii="Times New Roman"/>
          <w:color w:val="231F20"/>
          <w:spacing w:val="-7"/>
          <w:sz w:val="27"/>
        </w:rPr>
        <w:t>For </w:t>
      </w:r>
      <w:r>
        <w:rPr>
          <w:rFonts w:ascii="Times New Roman"/>
          <w:color w:val="231F20"/>
          <w:sz w:val="27"/>
        </w:rPr>
        <w:t>example, since </w:t>
      </w:r>
      <w:r>
        <w:rPr>
          <w:rFonts w:ascii="Times New Roman"/>
          <w:color w:val="231F20"/>
          <w:spacing w:val="-9"/>
          <w:sz w:val="27"/>
        </w:rPr>
        <w:t>1991 </w:t>
      </w:r>
      <w:r>
        <w:rPr>
          <w:rFonts w:ascii="Times New Roman"/>
          <w:color w:val="231F20"/>
          <w:spacing w:val="-3"/>
          <w:sz w:val="27"/>
        </w:rPr>
        <w:t>when </w:t>
      </w:r>
      <w:r>
        <w:rPr>
          <w:rFonts w:ascii="Times New Roman"/>
          <w:color w:val="231F20"/>
          <w:sz w:val="27"/>
        </w:rPr>
        <w:t>children started receiving the Hib vaccine that </w:t>
      </w:r>
      <w:r>
        <w:rPr>
          <w:rFonts w:ascii="Times New Roman"/>
          <w:color w:val="231F20"/>
          <w:spacing w:val="-3"/>
          <w:sz w:val="27"/>
        </w:rPr>
        <w:t>prevents </w:t>
      </w:r>
      <w:r>
        <w:rPr>
          <w:rFonts w:ascii="Times New Roman"/>
          <w:color w:val="231F20"/>
          <w:sz w:val="27"/>
        </w:rPr>
        <w:t>a serious bacterial infection, the rate of Hib-related diseases declined 99 percent, from 20,000 cases per year to approximately 35 cases.</w:t>
      </w:r>
    </w:p>
    <w:p>
      <w:pPr>
        <w:spacing w:line="249" w:lineRule="auto" w:before="236"/>
        <w:ind w:left="1475" w:right="2346" w:firstLine="0"/>
        <w:jc w:val="left"/>
        <w:rPr>
          <w:rFonts w:ascii="Arial" w:hAnsi="Arial"/>
          <w:b/>
          <w:sz w:val="32"/>
        </w:rPr>
      </w:pPr>
      <w:r>
        <w:rPr>
          <w:rFonts w:ascii="Arial" w:hAnsi="Arial"/>
          <w:b/>
          <w:color w:val="231F20"/>
          <w:spacing w:val="-3"/>
          <w:w w:val="90"/>
          <w:sz w:val="32"/>
        </w:rPr>
        <w:t>Isn’t</w:t>
      </w:r>
      <w:r>
        <w:rPr>
          <w:rFonts w:ascii="Arial" w:hAnsi="Arial"/>
          <w:b/>
          <w:color w:val="231F20"/>
          <w:spacing w:val="-55"/>
          <w:w w:val="90"/>
          <w:sz w:val="32"/>
        </w:rPr>
        <w:t> </w:t>
      </w:r>
      <w:r>
        <w:rPr>
          <w:rFonts w:ascii="Arial" w:hAnsi="Arial"/>
          <w:b/>
          <w:color w:val="231F20"/>
          <w:w w:val="90"/>
          <w:sz w:val="32"/>
        </w:rPr>
        <w:t>it</w:t>
      </w:r>
      <w:r>
        <w:rPr>
          <w:rFonts w:ascii="Arial" w:hAnsi="Arial"/>
          <w:b/>
          <w:color w:val="231F20"/>
          <w:spacing w:val="-55"/>
          <w:w w:val="90"/>
          <w:sz w:val="32"/>
        </w:rPr>
        <w:t> </w:t>
      </w:r>
      <w:r>
        <w:rPr>
          <w:rFonts w:ascii="Arial" w:hAnsi="Arial"/>
          <w:b/>
          <w:color w:val="231F20"/>
          <w:w w:val="90"/>
          <w:sz w:val="32"/>
        </w:rPr>
        <w:t>better</w:t>
      </w:r>
      <w:r>
        <w:rPr>
          <w:rFonts w:ascii="Arial" w:hAnsi="Arial"/>
          <w:b/>
          <w:color w:val="231F20"/>
          <w:spacing w:val="-55"/>
          <w:w w:val="90"/>
          <w:sz w:val="32"/>
        </w:rPr>
        <w:t> </w:t>
      </w:r>
      <w:r>
        <w:rPr>
          <w:rFonts w:ascii="Arial" w:hAnsi="Arial"/>
          <w:b/>
          <w:color w:val="231F20"/>
          <w:w w:val="90"/>
          <w:sz w:val="32"/>
        </w:rPr>
        <w:t>for</w:t>
      </w:r>
      <w:r>
        <w:rPr>
          <w:rFonts w:ascii="Arial" w:hAnsi="Arial"/>
          <w:b/>
          <w:color w:val="231F20"/>
          <w:spacing w:val="-55"/>
          <w:w w:val="90"/>
          <w:sz w:val="32"/>
        </w:rPr>
        <w:t> </w:t>
      </w:r>
      <w:r>
        <w:rPr>
          <w:rFonts w:ascii="Arial" w:hAnsi="Arial"/>
          <w:b/>
          <w:color w:val="231F20"/>
          <w:w w:val="90"/>
          <w:sz w:val="32"/>
        </w:rPr>
        <w:t>children</w:t>
      </w:r>
      <w:r>
        <w:rPr>
          <w:rFonts w:ascii="Arial" w:hAnsi="Arial"/>
          <w:b/>
          <w:color w:val="231F20"/>
          <w:spacing w:val="-55"/>
          <w:w w:val="90"/>
          <w:sz w:val="32"/>
        </w:rPr>
        <w:t> </w:t>
      </w:r>
      <w:r>
        <w:rPr>
          <w:rFonts w:ascii="Arial" w:hAnsi="Arial"/>
          <w:b/>
          <w:color w:val="231F20"/>
          <w:w w:val="90"/>
          <w:sz w:val="32"/>
        </w:rPr>
        <w:t>to</w:t>
      </w:r>
      <w:r>
        <w:rPr>
          <w:rFonts w:ascii="Arial" w:hAnsi="Arial"/>
          <w:b/>
          <w:color w:val="231F20"/>
          <w:spacing w:val="-55"/>
          <w:w w:val="90"/>
          <w:sz w:val="32"/>
        </w:rPr>
        <w:t> </w:t>
      </w:r>
      <w:r>
        <w:rPr>
          <w:rFonts w:ascii="Arial" w:hAnsi="Arial"/>
          <w:b/>
          <w:color w:val="231F20"/>
          <w:w w:val="90"/>
          <w:sz w:val="32"/>
        </w:rPr>
        <w:t>gain</w:t>
      </w:r>
      <w:r>
        <w:rPr>
          <w:rFonts w:ascii="Arial" w:hAnsi="Arial"/>
          <w:b/>
          <w:color w:val="231F20"/>
          <w:spacing w:val="-55"/>
          <w:w w:val="90"/>
          <w:sz w:val="32"/>
        </w:rPr>
        <w:t> </w:t>
      </w:r>
      <w:r>
        <w:rPr>
          <w:rFonts w:ascii="Arial" w:hAnsi="Arial"/>
          <w:b/>
          <w:color w:val="231F20"/>
          <w:w w:val="90"/>
          <w:sz w:val="32"/>
        </w:rPr>
        <w:t>immunity</w:t>
      </w:r>
      <w:r>
        <w:rPr>
          <w:rFonts w:ascii="Arial" w:hAnsi="Arial"/>
          <w:b/>
          <w:color w:val="231F20"/>
          <w:spacing w:val="-55"/>
          <w:w w:val="90"/>
          <w:sz w:val="32"/>
        </w:rPr>
        <w:t> </w:t>
      </w:r>
      <w:r>
        <w:rPr>
          <w:rFonts w:ascii="Arial" w:hAnsi="Arial"/>
          <w:b/>
          <w:color w:val="231F20"/>
          <w:w w:val="90"/>
          <w:sz w:val="32"/>
        </w:rPr>
        <w:t>naturally</w:t>
      </w:r>
      <w:r>
        <w:rPr>
          <w:rFonts w:ascii="Arial" w:hAnsi="Arial"/>
          <w:b/>
          <w:color w:val="231F20"/>
          <w:spacing w:val="-55"/>
          <w:w w:val="90"/>
          <w:sz w:val="32"/>
        </w:rPr>
        <w:t> </w:t>
      </w:r>
      <w:r>
        <w:rPr>
          <w:rFonts w:ascii="Arial" w:hAnsi="Arial"/>
          <w:b/>
          <w:color w:val="231F20"/>
          <w:spacing w:val="-3"/>
          <w:w w:val="90"/>
          <w:sz w:val="32"/>
        </w:rPr>
        <w:t>by</w:t>
      </w:r>
      <w:r>
        <w:rPr>
          <w:rFonts w:ascii="Arial" w:hAnsi="Arial"/>
          <w:b/>
          <w:color w:val="231F20"/>
          <w:spacing w:val="-55"/>
          <w:w w:val="90"/>
          <w:sz w:val="32"/>
        </w:rPr>
        <w:t> </w:t>
      </w:r>
      <w:r>
        <w:rPr>
          <w:rFonts w:ascii="Arial" w:hAnsi="Arial"/>
          <w:b/>
          <w:color w:val="231F20"/>
          <w:w w:val="90"/>
          <w:sz w:val="32"/>
        </w:rPr>
        <w:t>getting</w:t>
      </w:r>
      <w:r>
        <w:rPr>
          <w:rFonts w:ascii="Arial" w:hAnsi="Arial"/>
          <w:b/>
          <w:color w:val="231F20"/>
          <w:spacing w:val="-55"/>
          <w:w w:val="90"/>
          <w:sz w:val="32"/>
        </w:rPr>
        <w:t> </w:t>
      </w:r>
      <w:r>
        <w:rPr>
          <w:rFonts w:ascii="Arial" w:hAnsi="Arial"/>
          <w:b/>
          <w:color w:val="231F20"/>
          <w:w w:val="90"/>
          <w:sz w:val="32"/>
        </w:rPr>
        <w:t>the </w:t>
      </w:r>
      <w:r>
        <w:rPr>
          <w:rFonts w:ascii="Arial" w:hAnsi="Arial"/>
          <w:b/>
          <w:color w:val="231F20"/>
          <w:w w:val="95"/>
          <w:sz w:val="32"/>
        </w:rPr>
        <w:t>disease instead of the immunization?</w:t>
      </w:r>
    </w:p>
    <w:p>
      <w:pPr>
        <w:spacing w:line="247" w:lineRule="auto" w:before="16"/>
        <w:ind w:left="1475" w:right="1755" w:firstLine="0"/>
        <w:jc w:val="left"/>
        <w:rPr>
          <w:rFonts w:ascii="Times New Roman"/>
          <w:sz w:val="27"/>
        </w:rPr>
      </w:pPr>
      <w:r>
        <w:rPr>
          <w:rFonts w:ascii="Times New Roman"/>
          <w:color w:val="231F20"/>
          <w:sz w:val="27"/>
        </w:rPr>
        <w:t>Natural infection can </w:t>
      </w:r>
      <w:r>
        <w:rPr>
          <w:rFonts w:ascii="Times New Roman"/>
          <w:color w:val="231F20"/>
          <w:spacing w:val="-3"/>
          <w:sz w:val="27"/>
        </w:rPr>
        <w:t>come </w:t>
      </w:r>
      <w:r>
        <w:rPr>
          <w:rFonts w:ascii="Times New Roman"/>
          <w:color w:val="231F20"/>
          <w:sz w:val="27"/>
        </w:rPr>
        <w:t>at a high price: Chicken pox </w:t>
      </w:r>
      <w:r>
        <w:rPr>
          <w:rFonts w:ascii="Times New Roman"/>
          <w:color w:val="231F20"/>
          <w:spacing w:val="-3"/>
          <w:sz w:val="27"/>
        </w:rPr>
        <w:t>or </w:t>
      </w:r>
      <w:r>
        <w:rPr>
          <w:rFonts w:ascii="Times New Roman"/>
          <w:color w:val="231F20"/>
          <w:sz w:val="27"/>
        </w:rPr>
        <w:t>pneumococcus can lead to pneumonia; rubella can cause birth defects; Hib can cause brain damage; and children can die from any vaccine-preventable disease. A child may </w:t>
      </w:r>
      <w:r>
        <w:rPr>
          <w:rFonts w:ascii="Times New Roman"/>
          <w:color w:val="231F20"/>
          <w:spacing w:val="-3"/>
          <w:sz w:val="27"/>
        </w:rPr>
        <w:t>have </w:t>
      </w:r>
      <w:r>
        <w:rPr>
          <w:rFonts w:ascii="Times New Roman"/>
          <w:color w:val="231F20"/>
          <w:sz w:val="27"/>
        </w:rPr>
        <w:t>a mild case </w:t>
      </w:r>
      <w:r>
        <w:rPr>
          <w:rFonts w:ascii="Times New Roman"/>
          <w:color w:val="231F20"/>
          <w:spacing w:val="-3"/>
          <w:sz w:val="27"/>
        </w:rPr>
        <w:t>or </w:t>
      </w:r>
      <w:r>
        <w:rPr>
          <w:rFonts w:ascii="Times New Roman"/>
          <w:color w:val="231F20"/>
          <w:sz w:val="27"/>
        </w:rPr>
        <w:t>even </w:t>
      </w:r>
      <w:r>
        <w:rPr>
          <w:rFonts w:ascii="Times New Roman"/>
          <w:color w:val="231F20"/>
          <w:spacing w:val="-3"/>
          <w:sz w:val="27"/>
        </w:rPr>
        <w:t>no </w:t>
      </w:r>
      <w:r>
        <w:rPr>
          <w:rFonts w:ascii="Times New Roman"/>
          <w:color w:val="231F20"/>
          <w:sz w:val="27"/>
        </w:rPr>
        <w:t>symptoms at </w:t>
      </w:r>
      <w:r>
        <w:rPr>
          <w:rFonts w:ascii="Times New Roman"/>
          <w:color w:val="231F20"/>
          <w:spacing w:val="1"/>
          <w:sz w:val="27"/>
        </w:rPr>
        <w:t>all, </w:t>
      </w:r>
      <w:r>
        <w:rPr>
          <w:rFonts w:ascii="Times New Roman"/>
          <w:color w:val="231F20"/>
          <w:spacing w:val="-4"/>
          <w:sz w:val="27"/>
        </w:rPr>
        <w:t>but </w:t>
      </w:r>
      <w:r>
        <w:rPr>
          <w:rFonts w:ascii="Times New Roman"/>
          <w:color w:val="231F20"/>
          <w:spacing w:val="-3"/>
          <w:sz w:val="27"/>
        </w:rPr>
        <w:t>he or </w:t>
      </w:r>
      <w:r>
        <w:rPr>
          <w:rFonts w:ascii="Times New Roman"/>
          <w:color w:val="231F20"/>
          <w:sz w:val="27"/>
        </w:rPr>
        <w:t>she could pass </w:t>
      </w:r>
      <w:r>
        <w:rPr>
          <w:rFonts w:ascii="Times New Roman"/>
          <w:color w:val="231F20"/>
          <w:spacing w:val="-3"/>
          <w:sz w:val="27"/>
        </w:rPr>
        <w:t>on </w:t>
      </w:r>
      <w:r>
        <w:rPr>
          <w:rFonts w:ascii="Times New Roman"/>
          <w:color w:val="231F20"/>
          <w:sz w:val="27"/>
        </w:rPr>
        <w:t>the disease</w:t>
      </w:r>
      <w:r>
        <w:rPr>
          <w:rFonts w:ascii="Times New Roman"/>
          <w:color w:val="231F20"/>
          <w:spacing w:val="45"/>
          <w:sz w:val="27"/>
        </w:rPr>
        <w:t> </w:t>
      </w:r>
      <w:r>
        <w:rPr>
          <w:rFonts w:ascii="Times New Roman"/>
          <w:color w:val="231F20"/>
          <w:sz w:val="27"/>
        </w:rPr>
        <w:t>to</w:t>
      </w:r>
    </w:p>
    <w:p>
      <w:pPr>
        <w:spacing w:before="0"/>
        <w:ind w:left="1475" w:right="0" w:firstLine="0"/>
        <w:jc w:val="left"/>
        <w:rPr>
          <w:rFonts w:ascii="Times New Roman" w:hAnsi="Times New Roman"/>
          <w:sz w:val="27"/>
        </w:rPr>
      </w:pPr>
      <w:r>
        <w:rPr>
          <w:rFonts w:ascii="Times New Roman" w:hAnsi="Times New Roman"/>
          <w:color w:val="231F20"/>
          <w:sz w:val="27"/>
        </w:rPr>
        <w:t>a child who can’t be immunized because of age or a medical condition.</w:t>
      </w:r>
    </w:p>
    <w:p>
      <w:pPr>
        <w:spacing w:before="246"/>
        <w:ind w:left="1475" w:right="0" w:firstLine="0"/>
        <w:jc w:val="left"/>
        <w:rPr>
          <w:rFonts w:ascii="Arial" w:hAnsi="Arial"/>
          <w:b/>
          <w:sz w:val="32"/>
        </w:rPr>
      </w:pPr>
      <w:r>
        <w:rPr>
          <w:rFonts w:ascii="Arial" w:hAnsi="Arial"/>
          <w:b/>
          <w:color w:val="231F20"/>
          <w:w w:val="85"/>
          <w:sz w:val="32"/>
        </w:rPr>
        <w:t>Aren’t infants too young to get shots?</w:t>
      </w:r>
    </w:p>
    <w:p>
      <w:pPr>
        <w:spacing w:line="247" w:lineRule="auto" w:before="28"/>
        <w:ind w:left="1475" w:right="2439" w:firstLine="0"/>
        <w:jc w:val="both"/>
        <w:rPr>
          <w:rFonts w:ascii="Times New Roman" w:hAnsi="Times New Roman"/>
          <w:sz w:val="27"/>
        </w:rPr>
      </w:pPr>
      <w:r>
        <w:rPr>
          <w:rFonts w:ascii="Times New Roman" w:hAnsi="Times New Roman"/>
          <w:color w:val="231F20"/>
          <w:spacing w:val="-5"/>
          <w:sz w:val="27"/>
        </w:rPr>
        <w:t>No. </w:t>
      </w:r>
      <w:r>
        <w:rPr>
          <w:rFonts w:ascii="Times New Roman" w:hAnsi="Times New Roman"/>
          <w:color w:val="231F20"/>
          <w:sz w:val="27"/>
        </w:rPr>
        <w:t>Many of the diseases that vaccines </w:t>
      </w:r>
      <w:r>
        <w:rPr>
          <w:rFonts w:ascii="Times New Roman" w:hAnsi="Times New Roman"/>
          <w:color w:val="231F20"/>
          <w:spacing w:val="-3"/>
          <w:sz w:val="27"/>
        </w:rPr>
        <w:t>prevent </w:t>
      </w:r>
      <w:r>
        <w:rPr>
          <w:rFonts w:ascii="Times New Roman" w:hAnsi="Times New Roman"/>
          <w:color w:val="231F20"/>
          <w:sz w:val="27"/>
        </w:rPr>
        <w:t>occur in very young infants. </w:t>
      </w:r>
      <w:r>
        <w:rPr>
          <w:rFonts w:ascii="Times New Roman" w:hAnsi="Times New Roman"/>
          <w:color w:val="231F20"/>
          <w:spacing w:val="-4"/>
          <w:sz w:val="27"/>
        </w:rPr>
        <w:t>Fortunately, </w:t>
      </w:r>
      <w:r>
        <w:rPr>
          <w:rFonts w:ascii="Times New Roman" w:hAnsi="Times New Roman"/>
          <w:color w:val="231F20"/>
          <w:spacing w:val="-3"/>
          <w:sz w:val="27"/>
        </w:rPr>
        <w:t>most babies </w:t>
      </w:r>
      <w:r>
        <w:rPr>
          <w:rFonts w:ascii="Times New Roman" w:hAnsi="Times New Roman"/>
          <w:color w:val="231F20"/>
          <w:sz w:val="27"/>
        </w:rPr>
        <w:t>are born with sturdy immune systems that are very </w:t>
      </w:r>
      <w:r>
        <w:rPr>
          <w:rFonts w:ascii="Times New Roman" w:hAnsi="Times New Roman"/>
          <w:color w:val="231F20"/>
          <w:spacing w:val="-3"/>
          <w:sz w:val="27"/>
        </w:rPr>
        <w:t>capable </w:t>
      </w:r>
      <w:r>
        <w:rPr>
          <w:rFonts w:ascii="Times New Roman" w:hAnsi="Times New Roman"/>
          <w:color w:val="231F20"/>
          <w:sz w:val="27"/>
        </w:rPr>
        <w:t>of </w:t>
      </w:r>
      <w:r>
        <w:rPr>
          <w:rFonts w:ascii="Times New Roman" w:hAnsi="Times New Roman"/>
          <w:color w:val="231F20"/>
          <w:spacing w:val="1"/>
          <w:sz w:val="27"/>
        </w:rPr>
        <w:t>making </w:t>
      </w:r>
      <w:r>
        <w:rPr>
          <w:rFonts w:ascii="Times New Roman" w:hAnsi="Times New Roman"/>
          <w:color w:val="231F20"/>
          <w:sz w:val="27"/>
        </w:rPr>
        <w:t>a protective immune response to vaccines. </w:t>
      </w:r>
      <w:r>
        <w:rPr>
          <w:rFonts w:ascii="Times New Roman" w:hAnsi="Times New Roman"/>
          <w:color w:val="231F20"/>
          <w:spacing w:val="-3"/>
          <w:sz w:val="27"/>
        </w:rPr>
        <w:t>Vaccines </w:t>
      </w:r>
      <w:r>
        <w:rPr>
          <w:rFonts w:ascii="Times New Roman" w:hAnsi="Times New Roman"/>
          <w:color w:val="231F20"/>
          <w:spacing w:val="-5"/>
          <w:sz w:val="27"/>
        </w:rPr>
        <w:t>don’t </w:t>
      </w:r>
      <w:r>
        <w:rPr>
          <w:rFonts w:ascii="Times New Roman" w:hAnsi="Times New Roman"/>
          <w:color w:val="231F20"/>
          <w:sz w:val="27"/>
        </w:rPr>
        <w:t>weaken the immune system — they boost it.</w:t>
      </w:r>
    </w:p>
    <w:p>
      <w:pPr>
        <w:pStyle w:val="BodyText"/>
        <w:rPr>
          <w:rFonts w:ascii="Times New Roman"/>
          <w:sz w:val="20"/>
        </w:rPr>
      </w:pPr>
    </w:p>
    <w:p>
      <w:pPr>
        <w:pStyle w:val="BodyText"/>
        <w:spacing w:before="2"/>
        <w:rPr>
          <w:rFonts w:ascii="Times New Roman"/>
          <w:sz w:val="13"/>
        </w:rPr>
      </w:pPr>
      <w:r>
        <w:rPr/>
        <w:pict>
          <v:rect style="position:absolute;margin-left:59.969002pt;margin-top:9.551082pt;width:492.213pt;height:12.857pt;mso-position-horizontal-relative:page;mso-position-vertical-relative:paragraph;z-index:2752;mso-wrap-distance-left:0;mso-wrap-distance-right:0" filled="true" fillcolor="#006778" stroked="false">
            <v:fill type="solid"/>
            <w10:wrap type="topAndBottom"/>
          </v:rect>
        </w:pict>
      </w:r>
    </w:p>
    <w:p>
      <w:pPr>
        <w:spacing w:after="0"/>
        <w:rPr>
          <w:rFonts w:ascii="Times New Roman"/>
          <w:sz w:val="13"/>
        </w:rPr>
        <w:sectPr>
          <w:pgSz w:w="12240" w:h="15840"/>
          <w:pgMar w:top="400" w:bottom="0" w:left="0" w:right="0"/>
        </w:sectPr>
      </w:pPr>
    </w:p>
    <w:p>
      <w:pPr>
        <w:pStyle w:val="BodyText"/>
        <w:spacing w:line="170" w:lineRule="exact"/>
        <w:ind w:left="540"/>
        <w:rPr>
          <w:rFonts w:ascii="Times New Roman"/>
          <w:sz w:val="17"/>
        </w:rPr>
      </w:pPr>
      <w:r>
        <w:rPr/>
        <w:pict>
          <v:rect style="position:absolute;margin-left:60pt;margin-top:43pt;width:492.181pt;height:713.535pt;mso-position-horizontal-relative:page;mso-position-vertical-relative:page;z-index:-27280" filled="true" fillcolor="#e3eaec" stroked="false">
            <v:fill type="solid"/>
            <w10:wrap type="none"/>
          </v:rect>
        </w:pict>
      </w:r>
      <w:r>
        <w:rPr/>
        <w:pict>
          <v:rect style="position:absolute;margin-left:27pt;margin-top:42.999001pt;width:27pt;height:731.148pt;mso-position-horizontal-relative:page;mso-position-vertical-relative:page;z-index:2896" filled="true" fillcolor="#719fad" stroked="false">
            <v:fill type="solid"/>
            <w10:wrap type="none"/>
          </v:rect>
        </w:pict>
      </w:r>
      <w:r>
        <w:rPr/>
        <w:pict>
          <v:rect style="position:absolute;margin-left:558pt;margin-top:42.999001pt;width:27pt;height:731.148pt;mso-position-horizontal-relative:page;mso-position-vertical-relative:page;z-index:2920" filled="true" fillcolor="#719fad" stroked="false">
            <v:fill type="solid"/>
            <w10:wrap type="none"/>
          </v:rect>
        </w:pict>
      </w:r>
      <w:r>
        <w:rPr>
          <w:rFonts w:ascii="Times New Roman"/>
          <w:position w:val="-2"/>
          <w:sz w:val="17"/>
        </w:rPr>
        <w:pict>
          <v:group style="width:558pt;height:8.5pt;mso-position-horizontal-relative:char;mso-position-vertical-relative:line" coordorigin="0,0" coordsize="11160,170">
            <v:rect style="position:absolute;left:0;top:0;width:11160;height:170" filled="true" fillcolor="#006778" stroked="false">
              <v:fill type="solid"/>
            </v:rect>
          </v:group>
        </w:pict>
      </w:r>
      <w:r>
        <w:rPr>
          <w:rFonts w:ascii="Times New Roman"/>
          <w:position w:val="-2"/>
          <w:sz w:val="17"/>
        </w:rPr>
      </w:r>
    </w:p>
    <w:p>
      <w:pPr>
        <w:pStyle w:val="BodyText"/>
        <w:spacing w:before="9"/>
        <w:rPr>
          <w:rFonts w:ascii="Times New Roman"/>
          <w:sz w:val="21"/>
        </w:rPr>
      </w:pPr>
    </w:p>
    <w:p>
      <w:pPr>
        <w:spacing w:before="108"/>
        <w:ind w:left="1430" w:right="0" w:firstLine="0"/>
        <w:jc w:val="left"/>
        <w:rPr>
          <w:rFonts w:ascii="Arial"/>
          <w:b/>
          <w:sz w:val="32"/>
        </w:rPr>
      </w:pPr>
      <w:r>
        <w:rPr>
          <w:rFonts w:ascii="Arial"/>
          <w:b/>
          <w:color w:val="231F20"/>
          <w:w w:val="90"/>
          <w:sz w:val="32"/>
        </w:rPr>
        <w:t>Are so many shots safe for my baby?</w:t>
      </w:r>
    </w:p>
    <w:p>
      <w:pPr>
        <w:spacing w:line="247" w:lineRule="auto" w:before="28"/>
        <w:ind w:left="1430" w:right="1530" w:firstLine="0"/>
        <w:jc w:val="left"/>
        <w:rPr>
          <w:rFonts w:ascii="Book Antiqua" w:hAnsi="Book Antiqua"/>
          <w:b/>
          <w:sz w:val="27"/>
        </w:rPr>
      </w:pPr>
      <w:r>
        <w:rPr>
          <w:rFonts w:ascii="Times New Roman" w:hAnsi="Times New Roman"/>
          <w:color w:val="231F20"/>
          <w:sz w:val="27"/>
        </w:rPr>
        <w:t>Several studies </w:t>
      </w:r>
      <w:r>
        <w:rPr>
          <w:rFonts w:ascii="Times New Roman" w:hAnsi="Times New Roman"/>
          <w:color w:val="231F20"/>
          <w:spacing w:val="-3"/>
          <w:sz w:val="27"/>
        </w:rPr>
        <w:t>have </w:t>
      </w:r>
      <w:r>
        <w:rPr>
          <w:rFonts w:ascii="Times New Roman" w:hAnsi="Times New Roman"/>
          <w:color w:val="231F20"/>
          <w:sz w:val="27"/>
        </w:rPr>
        <w:t>determined that simultaneous vaccination with multiple vaccines </w:t>
      </w:r>
      <w:r>
        <w:rPr>
          <w:rFonts w:ascii="Times New Roman" w:hAnsi="Times New Roman"/>
          <w:color w:val="231F20"/>
          <w:spacing w:val="-3"/>
          <w:sz w:val="27"/>
        </w:rPr>
        <w:t>have no </w:t>
      </w:r>
      <w:r>
        <w:rPr>
          <w:rFonts w:ascii="Times New Roman" w:hAnsi="Times New Roman"/>
          <w:color w:val="231F20"/>
          <w:sz w:val="27"/>
        </w:rPr>
        <w:t>adverse effect </w:t>
      </w:r>
      <w:r>
        <w:rPr>
          <w:rFonts w:ascii="Times New Roman" w:hAnsi="Times New Roman"/>
          <w:color w:val="231F20"/>
          <w:spacing w:val="-3"/>
          <w:sz w:val="27"/>
        </w:rPr>
        <w:t>on </w:t>
      </w:r>
      <w:r>
        <w:rPr>
          <w:rFonts w:ascii="Times New Roman" w:hAnsi="Times New Roman"/>
          <w:color w:val="231F20"/>
          <w:sz w:val="27"/>
        </w:rPr>
        <w:t>a normal child’s immune system. Another advantage of multiple immunizations is that children </w:t>
      </w:r>
      <w:r>
        <w:rPr>
          <w:rFonts w:ascii="Times New Roman" w:hAnsi="Times New Roman"/>
          <w:color w:val="231F20"/>
          <w:spacing w:val="-3"/>
          <w:sz w:val="27"/>
        </w:rPr>
        <w:t>have </w:t>
      </w:r>
      <w:r>
        <w:rPr>
          <w:rFonts w:ascii="Times New Roman" w:hAnsi="Times New Roman"/>
          <w:color w:val="231F20"/>
          <w:spacing w:val="-4"/>
          <w:sz w:val="27"/>
        </w:rPr>
        <w:t>fewer </w:t>
      </w:r>
      <w:r>
        <w:rPr>
          <w:rFonts w:ascii="Times New Roman" w:hAnsi="Times New Roman"/>
          <w:color w:val="231F20"/>
          <w:sz w:val="27"/>
        </w:rPr>
        <w:t>shots, </w:t>
      </w:r>
      <w:r>
        <w:rPr>
          <w:rFonts w:ascii="Times New Roman" w:hAnsi="Times New Roman"/>
          <w:color w:val="231F20"/>
          <w:spacing w:val="-4"/>
          <w:sz w:val="27"/>
        </w:rPr>
        <w:t>fewer </w:t>
      </w:r>
      <w:r>
        <w:rPr>
          <w:rFonts w:ascii="Times New Roman" w:hAnsi="Times New Roman"/>
          <w:color w:val="231F20"/>
          <w:spacing w:val="1"/>
          <w:sz w:val="27"/>
        </w:rPr>
        <w:t>office </w:t>
      </w:r>
      <w:r>
        <w:rPr>
          <w:rFonts w:ascii="Times New Roman" w:hAnsi="Times New Roman"/>
          <w:color w:val="231F20"/>
          <w:sz w:val="27"/>
        </w:rPr>
        <w:t>visits and less discomfort. Spreading </w:t>
      </w:r>
      <w:r>
        <w:rPr>
          <w:rFonts w:ascii="Times New Roman" w:hAnsi="Times New Roman"/>
          <w:color w:val="231F20"/>
          <w:spacing w:val="-4"/>
          <w:sz w:val="27"/>
        </w:rPr>
        <w:t>out </w:t>
      </w:r>
      <w:r>
        <w:rPr>
          <w:rFonts w:ascii="Times New Roman" w:hAnsi="Times New Roman"/>
          <w:color w:val="231F20"/>
          <w:sz w:val="27"/>
        </w:rPr>
        <w:t>vaccines may </w:t>
      </w:r>
      <w:r>
        <w:rPr>
          <w:rFonts w:ascii="Times New Roman" w:hAnsi="Times New Roman"/>
          <w:color w:val="231F20"/>
          <w:spacing w:val="-4"/>
          <w:sz w:val="27"/>
        </w:rPr>
        <w:t>leave </w:t>
      </w:r>
      <w:r>
        <w:rPr>
          <w:rFonts w:ascii="Times New Roman" w:hAnsi="Times New Roman"/>
          <w:color w:val="231F20"/>
          <w:sz w:val="27"/>
        </w:rPr>
        <w:t>children unnecessarily vulnerable to disease. Plus, vaccines are </w:t>
      </w:r>
      <w:r>
        <w:rPr>
          <w:rFonts w:ascii="Times New Roman" w:hAnsi="Times New Roman"/>
          <w:color w:val="231F20"/>
          <w:spacing w:val="-3"/>
          <w:sz w:val="27"/>
        </w:rPr>
        <w:t>more </w:t>
      </w:r>
      <w:r>
        <w:rPr>
          <w:rFonts w:ascii="Times New Roman" w:hAnsi="Times New Roman"/>
          <w:color w:val="231F20"/>
          <w:sz w:val="27"/>
        </w:rPr>
        <w:t>efficient than </w:t>
      </w:r>
      <w:r>
        <w:rPr>
          <w:rFonts w:ascii="Times New Roman" w:hAnsi="Times New Roman"/>
          <w:color w:val="231F20"/>
          <w:spacing w:val="-5"/>
          <w:sz w:val="27"/>
        </w:rPr>
        <w:t>ever. </w:t>
      </w:r>
      <w:r>
        <w:rPr>
          <w:rFonts w:ascii="Times New Roman" w:hAnsi="Times New Roman"/>
          <w:color w:val="231F20"/>
          <w:sz w:val="27"/>
        </w:rPr>
        <w:t>The original smallpox vaccine  had</w:t>
      </w:r>
      <w:r>
        <w:rPr>
          <w:rFonts w:ascii="Times New Roman" w:hAnsi="Times New Roman"/>
          <w:color w:val="231F20"/>
          <w:spacing w:val="5"/>
          <w:sz w:val="27"/>
        </w:rPr>
        <w:t> </w:t>
      </w:r>
      <w:r>
        <w:rPr>
          <w:rFonts w:ascii="Times New Roman" w:hAnsi="Times New Roman"/>
          <w:color w:val="231F20"/>
          <w:sz w:val="27"/>
        </w:rPr>
        <w:t>200</w:t>
      </w:r>
      <w:r>
        <w:rPr>
          <w:rFonts w:ascii="Times New Roman" w:hAnsi="Times New Roman"/>
          <w:color w:val="231F20"/>
          <w:spacing w:val="5"/>
          <w:sz w:val="27"/>
        </w:rPr>
        <w:t> </w:t>
      </w:r>
      <w:r>
        <w:rPr>
          <w:rFonts w:ascii="Times New Roman" w:hAnsi="Times New Roman"/>
          <w:color w:val="231F20"/>
          <w:sz w:val="27"/>
        </w:rPr>
        <w:t>antigens</w:t>
      </w:r>
      <w:r>
        <w:rPr>
          <w:rFonts w:ascii="Times New Roman" w:hAnsi="Times New Roman"/>
          <w:color w:val="231F20"/>
          <w:spacing w:val="5"/>
          <w:sz w:val="27"/>
        </w:rPr>
        <w:t> </w:t>
      </w:r>
      <w:r>
        <w:rPr>
          <w:rFonts w:ascii="Times New Roman" w:hAnsi="Times New Roman"/>
          <w:color w:val="231F20"/>
          <w:sz w:val="27"/>
        </w:rPr>
        <w:t>in</w:t>
      </w:r>
      <w:r>
        <w:rPr>
          <w:rFonts w:ascii="Times New Roman" w:hAnsi="Times New Roman"/>
          <w:color w:val="231F20"/>
          <w:spacing w:val="5"/>
          <w:sz w:val="27"/>
        </w:rPr>
        <w:t> </w:t>
      </w:r>
      <w:r>
        <w:rPr>
          <w:rFonts w:ascii="Times New Roman" w:hAnsi="Times New Roman"/>
          <w:color w:val="231F20"/>
          <w:sz w:val="27"/>
        </w:rPr>
        <w:t>just</w:t>
      </w:r>
      <w:r>
        <w:rPr>
          <w:rFonts w:ascii="Times New Roman" w:hAnsi="Times New Roman"/>
          <w:color w:val="231F20"/>
          <w:spacing w:val="5"/>
          <w:sz w:val="27"/>
        </w:rPr>
        <w:t> </w:t>
      </w:r>
      <w:r>
        <w:rPr>
          <w:rFonts w:ascii="Times New Roman" w:hAnsi="Times New Roman"/>
          <w:color w:val="231F20"/>
          <w:spacing w:val="-3"/>
          <w:sz w:val="27"/>
        </w:rPr>
        <w:t>one</w:t>
      </w:r>
      <w:r>
        <w:rPr>
          <w:rFonts w:ascii="Times New Roman" w:hAnsi="Times New Roman"/>
          <w:color w:val="231F20"/>
          <w:spacing w:val="5"/>
          <w:sz w:val="27"/>
        </w:rPr>
        <w:t> </w:t>
      </w:r>
      <w:r>
        <w:rPr>
          <w:rFonts w:ascii="Times New Roman" w:hAnsi="Times New Roman"/>
          <w:color w:val="231F20"/>
          <w:spacing w:val="-3"/>
          <w:sz w:val="27"/>
        </w:rPr>
        <w:t>shot;</w:t>
      </w:r>
      <w:r>
        <w:rPr>
          <w:rFonts w:ascii="Times New Roman" w:hAnsi="Times New Roman"/>
          <w:color w:val="231F20"/>
          <w:spacing w:val="5"/>
          <w:sz w:val="27"/>
        </w:rPr>
        <w:t> </w:t>
      </w:r>
      <w:r>
        <w:rPr>
          <w:rFonts w:ascii="Times New Roman" w:hAnsi="Times New Roman"/>
          <w:color w:val="231F20"/>
          <w:spacing w:val="-5"/>
          <w:sz w:val="27"/>
        </w:rPr>
        <w:t>today,</w:t>
      </w:r>
      <w:r>
        <w:rPr>
          <w:rFonts w:ascii="Times New Roman" w:hAnsi="Times New Roman"/>
          <w:color w:val="231F20"/>
          <w:spacing w:val="5"/>
          <w:sz w:val="27"/>
        </w:rPr>
        <w:t> </w:t>
      </w:r>
      <w:r>
        <w:rPr>
          <w:rFonts w:ascii="Times New Roman" w:hAnsi="Times New Roman"/>
          <w:color w:val="231F20"/>
          <w:sz w:val="27"/>
        </w:rPr>
        <w:t>there</w:t>
      </w:r>
      <w:r>
        <w:rPr>
          <w:rFonts w:ascii="Times New Roman" w:hAnsi="Times New Roman"/>
          <w:color w:val="231F20"/>
          <w:spacing w:val="5"/>
          <w:sz w:val="27"/>
        </w:rPr>
        <w:t> </w:t>
      </w:r>
      <w:r>
        <w:rPr>
          <w:rFonts w:ascii="Times New Roman" w:hAnsi="Times New Roman"/>
          <w:color w:val="231F20"/>
          <w:sz w:val="27"/>
        </w:rPr>
        <w:t>are</w:t>
      </w:r>
      <w:r>
        <w:rPr>
          <w:rFonts w:ascii="Times New Roman" w:hAnsi="Times New Roman"/>
          <w:color w:val="231F20"/>
          <w:spacing w:val="5"/>
          <w:sz w:val="27"/>
        </w:rPr>
        <w:t> </w:t>
      </w:r>
      <w:r>
        <w:rPr>
          <w:rFonts w:ascii="Times New Roman" w:hAnsi="Times New Roman"/>
          <w:color w:val="231F20"/>
          <w:sz w:val="27"/>
        </w:rPr>
        <w:t>only</w:t>
      </w:r>
      <w:r>
        <w:rPr>
          <w:rFonts w:ascii="Times New Roman" w:hAnsi="Times New Roman"/>
          <w:color w:val="231F20"/>
          <w:spacing w:val="5"/>
          <w:sz w:val="27"/>
        </w:rPr>
        <w:t> </w:t>
      </w:r>
      <w:r>
        <w:rPr>
          <w:rFonts w:ascii="Times New Roman" w:hAnsi="Times New Roman"/>
          <w:color w:val="231F20"/>
          <w:spacing w:val="-3"/>
          <w:sz w:val="27"/>
        </w:rPr>
        <w:t>about</w:t>
      </w:r>
      <w:r>
        <w:rPr>
          <w:rFonts w:ascii="Times New Roman" w:hAnsi="Times New Roman"/>
          <w:color w:val="231F20"/>
          <w:spacing w:val="5"/>
          <w:sz w:val="27"/>
        </w:rPr>
        <w:t> </w:t>
      </w:r>
      <w:r>
        <w:rPr>
          <w:rFonts w:ascii="Times New Roman" w:hAnsi="Times New Roman"/>
          <w:color w:val="231F20"/>
          <w:spacing w:val="-6"/>
          <w:sz w:val="27"/>
        </w:rPr>
        <w:t>130</w:t>
      </w:r>
      <w:r>
        <w:rPr>
          <w:rFonts w:ascii="Times New Roman" w:hAnsi="Times New Roman"/>
          <w:color w:val="231F20"/>
          <w:spacing w:val="5"/>
          <w:sz w:val="27"/>
        </w:rPr>
        <w:t> </w:t>
      </w:r>
      <w:r>
        <w:rPr>
          <w:rFonts w:ascii="Times New Roman" w:hAnsi="Times New Roman"/>
          <w:color w:val="231F20"/>
          <w:sz w:val="27"/>
        </w:rPr>
        <w:t>antigens</w:t>
      </w:r>
      <w:r>
        <w:rPr>
          <w:rFonts w:ascii="Times New Roman" w:hAnsi="Times New Roman"/>
          <w:color w:val="231F20"/>
          <w:spacing w:val="5"/>
          <w:sz w:val="27"/>
        </w:rPr>
        <w:t> </w:t>
      </w:r>
      <w:r>
        <w:rPr>
          <w:rFonts w:ascii="Times New Roman" w:hAnsi="Times New Roman"/>
          <w:color w:val="231F20"/>
          <w:sz w:val="27"/>
        </w:rPr>
        <w:t>in</w:t>
      </w:r>
      <w:r>
        <w:rPr>
          <w:rFonts w:ascii="Times New Roman" w:hAnsi="Times New Roman"/>
          <w:color w:val="231F20"/>
          <w:spacing w:val="5"/>
          <w:sz w:val="27"/>
        </w:rPr>
        <w:t> </w:t>
      </w:r>
      <w:r>
        <w:rPr>
          <w:rFonts w:ascii="Book Antiqua" w:hAnsi="Book Antiqua"/>
          <w:b/>
          <w:color w:val="231F20"/>
          <w:spacing w:val="5"/>
          <w:sz w:val="27"/>
        </w:rPr>
        <w:t>all</w:t>
      </w:r>
    </w:p>
    <w:p>
      <w:pPr>
        <w:spacing w:line="296" w:lineRule="exact" w:before="0"/>
        <w:ind w:left="1430" w:right="0" w:firstLine="0"/>
        <w:jc w:val="left"/>
        <w:rPr>
          <w:rFonts w:ascii="Times New Roman"/>
          <w:sz w:val="27"/>
        </w:rPr>
      </w:pPr>
      <w:r>
        <w:rPr>
          <w:rFonts w:ascii="Times New Roman"/>
          <w:color w:val="231F20"/>
          <w:sz w:val="27"/>
        </w:rPr>
        <w:t>of the routinely recommended immunizations combined.</w:t>
      </w:r>
    </w:p>
    <w:p>
      <w:pPr>
        <w:spacing w:before="245"/>
        <w:ind w:left="1430" w:right="0" w:firstLine="0"/>
        <w:jc w:val="left"/>
        <w:rPr>
          <w:rFonts w:ascii="Arial"/>
          <w:b/>
          <w:sz w:val="32"/>
        </w:rPr>
      </w:pPr>
      <w:r>
        <w:rPr>
          <w:rFonts w:ascii="Arial"/>
          <w:b/>
          <w:color w:val="231F20"/>
          <w:w w:val="90"/>
          <w:sz w:val="32"/>
        </w:rPr>
        <w:t>Why do children get so many more shots now?</w:t>
      </w:r>
    </w:p>
    <w:p>
      <w:pPr>
        <w:spacing w:line="247" w:lineRule="auto" w:before="29"/>
        <w:ind w:left="1430" w:right="2011" w:firstLine="0"/>
        <w:jc w:val="left"/>
        <w:rPr>
          <w:rFonts w:ascii="Times New Roman"/>
          <w:sz w:val="27"/>
        </w:rPr>
      </w:pPr>
      <w:r>
        <w:rPr>
          <w:rFonts w:ascii="Times New Roman"/>
          <w:color w:val="231F20"/>
          <w:sz w:val="27"/>
        </w:rPr>
        <w:t>As science progresses, children and adults are protected against more and more vaccine-preventable diseases. In the 1920s, there was just one vaccine: smallpox.</w:t>
      </w:r>
    </w:p>
    <w:p>
      <w:pPr>
        <w:spacing w:line="247" w:lineRule="auto" w:before="1"/>
        <w:ind w:left="1430" w:right="1194" w:firstLine="0"/>
        <w:jc w:val="left"/>
        <w:rPr>
          <w:rFonts w:ascii="Times New Roman" w:hAnsi="Times New Roman"/>
          <w:sz w:val="27"/>
        </w:rPr>
      </w:pPr>
      <w:r>
        <w:rPr>
          <w:rFonts w:ascii="Times New Roman" w:hAnsi="Times New Roman"/>
          <w:color w:val="231F20"/>
          <w:sz w:val="27"/>
        </w:rPr>
        <w:t>At that time, hundreds of thousands of children got diphtheria — many of them died from it. Today we have vaccines for diseases that used to affect children every day.</w:t>
      </w:r>
    </w:p>
    <w:p>
      <w:pPr>
        <w:spacing w:before="236"/>
        <w:ind w:left="1430" w:right="0" w:firstLine="0"/>
        <w:jc w:val="left"/>
        <w:rPr>
          <w:rFonts w:ascii="Arial"/>
          <w:b/>
          <w:sz w:val="32"/>
        </w:rPr>
      </w:pPr>
      <w:r>
        <w:rPr>
          <w:rFonts w:ascii="Arial"/>
          <w:b/>
          <w:color w:val="231F20"/>
          <w:w w:val="90"/>
          <w:sz w:val="32"/>
        </w:rPr>
        <w:t>Do vaccines cause autism?</w:t>
      </w:r>
    </w:p>
    <w:p>
      <w:pPr>
        <w:spacing w:line="247" w:lineRule="auto" w:before="29"/>
        <w:ind w:left="1430" w:right="1755" w:firstLine="0"/>
        <w:jc w:val="left"/>
        <w:rPr>
          <w:rFonts w:ascii="Times New Roman" w:hAnsi="Times New Roman"/>
          <w:sz w:val="27"/>
        </w:rPr>
      </w:pPr>
      <w:r>
        <w:rPr>
          <w:rFonts w:ascii="Times New Roman" w:hAnsi="Times New Roman"/>
          <w:color w:val="231F20"/>
          <w:sz w:val="27"/>
        </w:rPr>
        <w:t>No. Many studies that included hundreds of thousands of children across the globe have compared kids who got vaccines with kids who didn’t— there is no difference in the autism rate. Vaccines do not cause diseases, they prevent them.</w:t>
      </w:r>
    </w:p>
    <w:p>
      <w:pPr>
        <w:spacing w:before="236"/>
        <w:ind w:left="1430" w:right="0" w:firstLine="0"/>
        <w:jc w:val="left"/>
        <w:rPr>
          <w:rFonts w:ascii="Arial"/>
          <w:b/>
          <w:sz w:val="32"/>
        </w:rPr>
      </w:pPr>
      <w:r>
        <w:rPr>
          <w:rFonts w:ascii="Arial"/>
          <w:b/>
          <w:color w:val="231F20"/>
          <w:w w:val="95"/>
          <w:sz w:val="32"/>
        </w:rPr>
        <w:t>Is mercury in vaccines</w:t>
      </w:r>
      <w:r>
        <w:rPr>
          <w:rFonts w:ascii="Arial"/>
          <w:b/>
          <w:color w:val="231F20"/>
          <w:spacing w:val="-58"/>
          <w:w w:val="95"/>
          <w:sz w:val="32"/>
        </w:rPr>
        <w:t> </w:t>
      </w:r>
      <w:r>
        <w:rPr>
          <w:rFonts w:ascii="Arial"/>
          <w:b/>
          <w:color w:val="231F20"/>
          <w:w w:val="95"/>
          <w:sz w:val="32"/>
        </w:rPr>
        <w:t>harmful?</w:t>
      </w:r>
    </w:p>
    <w:p>
      <w:pPr>
        <w:spacing w:line="247" w:lineRule="auto" w:before="29"/>
        <w:ind w:left="1430" w:right="1815" w:firstLine="0"/>
        <w:jc w:val="left"/>
        <w:rPr>
          <w:rFonts w:ascii="Times New Roman"/>
          <w:sz w:val="27"/>
        </w:rPr>
      </w:pPr>
      <w:r>
        <w:rPr>
          <w:rFonts w:ascii="Times New Roman"/>
          <w:color w:val="231F20"/>
          <w:sz w:val="27"/>
        </w:rPr>
        <w:t>There is no mercury in routine childhood vaccines. In 2001, the Food and Drug Administration (FDA) required vaccine manufacturers to stop using mercury preservatives in childhood vaccinations. Manufacturers previously used thimerosal and other types of ethyl mercury that are rapidly eliminated from the body.</w:t>
      </w:r>
    </w:p>
    <w:p>
      <w:pPr>
        <w:spacing w:line="247" w:lineRule="auto" w:before="1"/>
        <w:ind w:left="1430" w:right="2346" w:firstLine="0"/>
        <w:jc w:val="left"/>
        <w:rPr>
          <w:rFonts w:ascii="Times New Roman"/>
          <w:sz w:val="27"/>
        </w:rPr>
      </w:pPr>
      <w:r>
        <w:rPr>
          <w:rFonts w:ascii="Times New Roman"/>
          <w:color w:val="231F20"/>
          <w:sz w:val="27"/>
        </w:rPr>
        <w:t>The only vaccine that still contains a mercury preservative is the flu vaccine that comes in a multi-dose vial. But the amount of mercury in a flu vaccine is five times less than in a tuna sandwich.</w:t>
      </w:r>
    </w:p>
    <w:p>
      <w:pPr>
        <w:spacing w:before="236"/>
        <w:ind w:left="1430" w:right="0" w:firstLine="0"/>
        <w:jc w:val="left"/>
        <w:rPr>
          <w:rFonts w:ascii="Arial"/>
          <w:b/>
          <w:sz w:val="32"/>
        </w:rPr>
      </w:pPr>
      <w:r>
        <w:rPr>
          <w:rFonts w:ascii="Arial"/>
          <w:b/>
          <w:color w:val="231F20"/>
          <w:w w:val="85"/>
          <w:sz w:val="32"/>
        </w:rPr>
        <w:t>Is aluminum in vaccines harmful?</w:t>
      </w:r>
    </w:p>
    <w:p>
      <w:pPr>
        <w:spacing w:line="247" w:lineRule="auto" w:before="29"/>
        <w:ind w:left="1430" w:right="1777" w:firstLine="0"/>
        <w:jc w:val="left"/>
        <w:rPr>
          <w:rFonts w:ascii="Times New Roman"/>
          <w:sz w:val="27"/>
        </w:rPr>
      </w:pPr>
      <w:r>
        <w:rPr>
          <w:rFonts w:ascii="Times New Roman"/>
          <w:color w:val="231F20"/>
          <w:sz w:val="27"/>
        </w:rPr>
        <w:t>There is aluminum </w:t>
      </w:r>
      <w:r>
        <w:rPr>
          <w:rFonts w:ascii="Times New Roman"/>
          <w:color w:val="231F20"/>
          <w:spacing w:val="2"/>
          <w:sz w:val="27"/>
        </w:rPr>
        <w:t>all </w:t>
      </w:r>
      <w:r>
        <w:rPr>
          <w:rFonts w:ascii="Times New Roman"/>
          <w:color w:val="231F20"/>
          <w:sz w:val="27"/>
        </w:rPr>
        <w:t>around us in </w:t>
      </w:r>
      <w:r>
        <w:rPr>
          <w:rFonts w:ascii="Times New Roman"/>
          <w:color w:val="231F20"/>
          <w:spacing w:val="-5"/>
          <w:sz w:val="27"/>
        </w:rPr>
        <w:t>water,  </w:t>
      </w:r>
      <w:r>
        <w:rPr>
          <w:rFonts w:ascii="Times New Roman"/>
          <w:color w:val="231F20"/>
          <w:sz w:val="27"/>
        </w:rPr>
        <w:t>food and air; </w:t>
      </w:r>
      <w:r>
        <w:rPr>
          <w:rFonts w:ascii="Times New Roman"/>
          <w:color w:val="231F20"/>
          <w:spacing w:val="-3"/>
          <w:sz w:val="27"/>
        </w:rPr>
        <w:t>it </w:t>
      </w:r>
      <w:r>
        <w:rPr>
          <w:rFonts w:ascii="Times New Roman"/>
          <w:color w:val="231F20"/>
          <w:sz w:val="27"/>
        </w:rPr>
        <w:t>is the </w:t>
      </w:r>
      <w:r>
        <w:rPr>
          <w:rFonts w:ascii="Times New Roman"/>
          <w:color w:val="231F20"/>
          <w:spacing w:val="-3"/>
          <w:sz w:val="27"/>
        </w:rPr>
        <w:t>most common   </w:t>
      </w:r>
      <w:r>
        <w:rPr>
          <w:rFonts w:ascii="Times New Roman"/>
          <w:color w:val="231F20"/>
          <w:sz w:val="27"/>
        </w:rPr>
        <w:t>metal </w:t>
      </w:r>
      <w:r>
        <w:rPr>
          <w:rFonts w:ascii="Times New Roman"/>
          <w:color w:val="231F20"/>
          <w:spacing w:val="-3"/>
          <w:sz w:val="27"/>
        </w:rPr>
        <w:t>found </w:t>
      </w:r>
      <w:r>
        <w:rPr>
          <w:rFonts w:ascii="Times New Roman"/>
          <w:color w:val="231F20"/>
          <w:sz w:val="27"/>
        </w:rPr>
        <w:t>in nature. Some vaccines include a small </w:t>
      </w:r>
      <w:r>
        <w:rPr>
          <w:rFonts w:ascii="Times New Roman"/>
          <w:color w:val="231F20"/>
          <w:spacing w:val="-3"/>
          <w:sz w:val="27"/>
        </w:rPr>
        <w:t>amount </w:t>
      </w:r>
      <w:r>
        <w:rPr>
          <w:rFonts w:ascii="Times New Roman"/>
          <w:color w:val="231F20"/>
          <w:sz w:val="27"/>
        </w:rPr>
        <w:t>of aluminum to boost immunity, </w:t>
      </w:r>
      <w:r>
        <w:rPr>
          <w:rFonts w:ascii="Times New Roman"/>
          <w:color w:val="231F20"/>
          <w:spacing w:val="-4"/>
          <w:sz w:val="27"/>
        </w:rPr>
        <w:t>but </w:t>
      </w:r>
      <w:r>
        <w:rPr>
          <w:rFonts w:ascii="Times New Roman"/>
          <w:color w:val="231F20"/>
          <w:sz w:val="27"/>
        </w:rPr>
        <w:t>aluminum is </w:t>
      </w:r>
      <w:r>
        <w:rPr>
          <w:rFonts w:ascii="Times New Roman"/>
          <w:color w:val="231F20"/>
          <w:spacing w:val="-3"/>
          <w:sz w:val="27"/>
        </w:rPr>
        <w:t>present </w:t>
      </w:r>
      <w:r>
        <w:rPr>
          <w:rFonts w:ascii="Times New Roman"/>
          <w:color w:val="231F20"/>
          <w:sz w:val="27"/>
        </w:rPr>
        <w:t>in breast </w:t>
      </w:r>
      <w:r>
        <w:rPr>
          <w:rFonts w:ascii="Times New Roman"/>
          <w:color w:val="231F20"/>
          <w:spacing w:val="1"/>
          <w:sz w:val="27"/>
        </w:rPr>
        <w:t>milk </w:t>
      </w:r>
      <w:r>
        <w:rPr>
          <w:rFonts w:ascii="Times New Roman"/>
          <w:color w:val="231F20"/>
          <w:sz w:val="27"/>
        </w:rPr>
        <w:t>and </w:t>
      </w:r>
      <w:r>
        <w:rPr>
          <w:rFonts w:ascii="Times New Roman"/>
          <w:color w:val="231F20"/>
          <w:spacing w:val="-3"/>
          <w:sz w:val="27"/>
        </w:rPr>
        <w:t>baby </w:t>
      </w:r>
      <w:r>
        <w:rPr>
          <w:rFonts w:ascii="Times New Roman"/>
          <w:color w:val="231F20"/>
          <w:sz w:val="27"/>
        </w:rPr>
        <w:t>formula. </w:t>
      </w:r>
      <w:r>
        <w:rPr>
          <w:rFonts w:ascii="Times New Roman"/>
          <w:color w:val="231F20"/>
          <w:spacing w:val="-3"/>
          <w:sz w:val="27"/>
        </w:rPr>
        <w:t>Babies </w:t>
      </w:r>
      <w:r>
        <w:rPr>
          <w:rFonts w:ascii="Times New Roman"/>
          <w:color w:val="231F20"/>
          <w:sz w:val="27"/>
        </w:rPr>
        <w:t>quickly eliminate aluminum from their bodies with </w:t>
      </w:r>
      <w:r>
        <w:rPr>
          <w:rFonts w:ascii="Times New Roman"/>
          <w:color w:val="231F20"/>
          <w:spacing w:val="-3"/>
          <w:sz w:val="27"/>
        </w:rPr>
        <w:t>no </w:t>
      </w:r>
      <w:r>
        <w:rPr>
          <w:rFonts w:ascii="Times New Roman"/>
          <w:color w:val="231F20"/>
          <w:sz w:val="27"/>
        </w:rPr>
        <w:t>danger to their</w:t>
      </w:r>
      <w:r>
        <w:rPr>
          <w:rFonts w:ascii="Times New Roman"/>
          <w:color w:val="231F20"/>
          <w:spacing w:val="56"/>
          <w:sz w:val="27"/>
        </w:rPr>
        <w:t> </w:t>
      </w:r>
      <w:r>
        <w:rPr>
          <w:rFonts w:ascii="Times New Roman"/>
          <w:color w:val="231F20"/>
          <w:sz w:val="27"/>
        </w:rPr>
        <w:t>health.</w:t>
      </w:r>
    </w:p>
    <w:p>
      <w:pPr>
        <w:spacing w:before="236"/>
        <w:ind w:left="1430" w:right="0" w:firstLine="0"/>
        <w:jc w:val="left"/>
        <w:rPr>
          <w:rFonts w:ascii="Arial"/>
          <w:b/>
          <w:sz w:val="32"/>
        </w:rPr>
      </w:pPr>
      <w:r>
        <w:rPr>
          <w:rFonts w:ascii="Arial"/>
          <w:b/>
          <w:color w:val="231F20"/>
          <w:w w:val="90"/>
          <w:sz w:val="32"/>
        </w:rPr>
        <w:t>References:</w:t>
      </w:r>
    </w:p>
    <w:p>
      <w:pPr>
        <w:spacing w:before="29"/>
        <w:ind w:left="1430" w:right="0" w:firstLine="0"/>
        <w:jc w:val="left"/>
        <w:rPr>
          <w:rFonts w:ascii="Times New Roman" w:hAnsi="Times New Roman"/>
          <w:sz w:val="27"/>
        </w:rPr>
      </w:pPr>
      <w:r>
        <w:rPr>
          <w:rFonts w:ascii="Times New Roman" w:hAnsi="Times New Roman"/>
          <w:color w:val="231F20"/>
          <w:sz w:val="27"/>
        </w:rPr>
        <w:t>The Children’s Hospital of Philadelphia:</w:t>
      </w:r>
    </w:p>
    <w:p>
      <w:pPr>
        <w:spacing w:before="8"/>
        <w:ind w:left="1430" w:right="0" w:firstLine="0"/>
        <w:jc w:val="left"/>
        <w:rPr>
          <w:rFonts w:ascii="Book Antiqua"/>
          <w:b/>
          <w:sz w:val="27"/>
        </w:rPr>
      </w:pPr>
      <w:hyperlink r:id="rId133">
        <w:r>
          <w:rPr>
            <w:rFonts w:ascii="Book Antiqua"/>
            <w:b/>
            <w:color w:val="006778"/>
            <w:sz w:val="27"/>
          </w:rPr>
          <w:t>www.chop.edu/service/vaccine-education-center/vaccine-safety</w:t>
        </w:r>
      </w:hyperlink>
    </w:p>
    <w:p>
      <w:pPr>
        <w:spacing w:before="86"/>
        <w:ind w:left="1430" w:right="0" w:firstLine="0"/>
        <w:jc w:val="left"/>
        <w:rPr>
          <w:rFonts w:ascii="Times New Roman"/>
          <w:sz w:val="27"/>
        </w:rPr>
      </w:pPr>
      <w:r>
        <w:rPr>
          <w:rFonts w:ascii="Times New Roman"/>
          <w:color w:val="231F20"/>
          <w:sz w:val="27"/>
        </w:rPr>
        <w:t>Centers for Disease Control and Prevention:</w:t>
      </w:r>
    </w:p>
    <w:p>
      <w:pPr>
        <w:spacing w:line="323" w:lineRule="exact" w:before="8"/>
        <w:ind w:left="1430" w:right="0" w:firstLine="0"/>
        <w:jc w:val="left"/>
        <w:rPr>
          <w:rFonts w:ascii="Book Antiqua"/>
          <w:b/>
          <w:sz w:val="27"/>
        </w:rPr>
      </w:pPr>
      <w:hyperlink r:id="rId134">
        <w:r>
          <w:rPr>
            <w:rFonts w:ascii="Book Antiqua"/>
            <w:b/>
            <w:color w:val="006778"/>
            <w:sz w:val="27"/>
          </w:rPr>
          <w:t>www.cdc.gov/vaccinesafety;</w:t>
        </w:r>
      </w:hyperlink>
    </w:p>
    <w:p>
      <w:pPr>
        <w:spacing w:line="323" w:lineRule="exact" w:before="0"/>
        <w:ind w:left="1430" w:right="0" w:firstLine="0"/>
        <w:jc w:val="left"/>
        <w:rPr>
          <w:rFonts w:ascii="Book Antiqua"/>
          <w:b/>
          <w:sz w:val="27"/>
        </w:rPr>
      </w:pPr>
      <w:hyperlink r:id="rId135">
        <w:r>
          <w:rPr>
            <w:rFonts w:ascii="Book Antiqua"/>
            <w:b/>
            <w:color w:val="006778"/>
            <w:sz w:val="27"/>
          </w:rPr>
          <w:t>www.cdc.gov/vaccines/spec-grps/infants/parent-questions.htm</w:t>
        </w:r>
      </w:hyperlink>
    </w:p>
    <w:p>
      <w:pPr>
        <w:spacing w:before="84"/>
        <w:ind w:left="1430" w:right="0" w:firstLine="0"/>
        <w:jc w:val="left"/>
        <w:rPr>
          <w:rFonts w:ascii="Book Antiqua"/>
          <w:b/>
          <w:sz w:val="27"/>
        </w:rPr>
      </w:pPr>
      <w:r>
        <w:rPr>
          <w:rFonts w:ascii="Times New Roman"/>
          <w:color w:val="231F20"/>
          <w:sz w:val="27"/>
        </w:rPr>
        <w:t>Immunization Action Coalition: </w:t>
      </w:r>
      <w:hyperlink r:id="rId136">
        <w:r>
          <w:rPr>
            <w:rFonts w:ascii="Book Antiqua"/>
            <w:b/>
            <w:color w:val="006778"/>
            <w:sz w:val="27"/>
          </w:rPr>
          <w:t>www.immunize.org</w:t>
        </w:r>
      </w:hyperlink>
    </w:p>
    <w:p>
      <w:pPr>
        <w:pStyle w:val="Heading3"/>
        <w:spacing w:before="71"/>
        <w:ind w:left="0" w:right="1306"/>
        <w:jc w:val="right"/>
      </w:pPr>
      <w:r>
        <w:rPr>
          <w:color w:val="231F20"/>
          <w:w w:val="85"/>
        </w:rPr>
        <w:t>5/2011</w:t>
      </w:r>
    </w:p>
    <w:p>
      <w:pPr>
        <w:pStyle w:val="BodyText"/>
        <w:spacing w:before="2"/>
        <w:rPr>
          <w:rFonts w:ascii="Arial"/>
          <w:sz w:val="9"/>
        </w:rPr>
      </w:pPr>
      <w:r>
        <w:rPr/>
        <w:pict>
          <v:rect style="position:absolute;margin-left:59.943001pt;margin-top:7.27403pt;width:492.238pt;height:13.004pt;mso-position-horizontal-relative:page;mso-position-vertical-relative:paragraph;z-index:2848;mso-wrap-distance-left:0;mso-wrap-distance-right:0" filled="true" fillcolor="#006778" stroked="false">
            <v:fill type="solid"/>
            <w10:wrap type="topAndBottom"/>
          </v:rect>
        </w:pict>
      </w:r>
    </w:p>
    <w:sectPr>
      <w:pgSz w:w="12240" w:h="15840"/>
      <w:pgMar w:top="5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entury Gothic">
    <w:altName w:val="Century Gothic"/>
    <w:charset w:val="0"/>
    <w:family w:val="swiss"/>
    <w:pitch w:val="variable"/>
  </w:font>
  <w:font w:name="Courier New">
    <w:altName w:val="Courier New"/>
    <w:charset w:val="0"/>
    <w:family w:val="modern"/>
    <w:pitch w:val="fixed"/>
  </w:font>
  <w:font w:name="Book Antiqua">
    <w:altName w:val="Book Antiqua"/>
    <w:charset w:val="0"/>
    <w:family w:val="roman"/>
    <w:pitch w:val="variable"/>
  </w:font>
  <w:font w:name="Cambria">
    <w:altName w:val="Cambria"/>
    <w:charset w:val="0"/>
    <w:family w:val="roman"/>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731" w:hanging="360"/>
      </w:pPr>
      <w:rPr>
        <w:rFonts w:hint="default" w:ascii="Symbol" w:hAnsi="Symbol" w:eastAsia="Symbol" w:cs="Symbol"/>
        <w:color w:val="FFFFFF"/>
        <w:w w:val="99"/>
        <w:sz w:val="28"/>
        <w:szCs w:val="28"/>
      </w:rPr>
    </w:lvl>
    <w:lvl w:ilvl="1">
      <w:start w:val="0"/>
      <w:numFmt w:val="bullet"/>
      <w:lvlText w:val=""/>
      <w:lvlJc w:val="left"/>
      <w:pPr>
        <w:ind w:left="1091" w:hanging="360"/>
      </w:pPr>
      <w:rPr>
        <w:rFonts w:hint="default" w:ascii="Symbol" w:hAnsi="Symbol" w:eastAsia="Symbol" w:cs="Symbol"/>
        <w:color w:val="FFFFFF"/>
        <w:w w:val="100"/>
        <w:sz w:val="24"/>
        <w:szCs w:val="24"/>
      </w:rPr>
    </w:lvl>
    <w:lvl w:ilvl="2">
      <w:start w:val="0"/>
      <w:numFmt w:val="bullet"/>
      <w:lvlText w:val="•"/>
      <w:lvlJc w:val="left"/>
      <w:pPr>
        <w:ind w:left="929" w:hanging="360"/>
      </w:pPr>
      <w:rPr>
        <w:rFonts w:hint="default"/>
      </w:rPr>
    </w:lvl>
    <w:lvl w:ilvl="3">
      <w:start w:val="0"/>
      <w:numFmt w:val="bullet"/>
      <w:lvlText w:val="•"/>
      <w:lvlJc w:val="left"/>
      <w:pPr>
        <w:ind w:left="758" w:hanging="360"/>
      </w:pPr>
      <w:rPr>
        <w:rFonts w:hint="default"/>
      </w:rPr>
    </w:lvl>
    <w:lvl w:ilvl="4">
      <w:start w:val="0"/>
      <w:numFmt w:val="bullet"/>
      <w:lvlText w:val="•"/>
      <w:lvlJc w:val="left"/>
      <w:pPr>
        <w:ind w:left="587" w:hanging="360"/>
      </w:pPr>
      <w:rPr>
        <w:rFonts w:hint="default"/>
      </w:rPr>
    </w:lvl>
    <w:lvl w:ilvl="5">
      <w:start w:val="0"/>
      <w:numFmt w:val="bullet"/>
      <w:lvlText w:val="•"/>
      <w:lvlJc w:val="left"/>
      <w:pPr>
        <w:ind w:left="417" w:hanging="360"/>
      </w:pPr>
      <w:rPr>
        <w:rFonts w:hint="default"/>
      </w:rPr>
    </w:lvl>
    <w:lvl w:ilvl="6">
      <w:start w:val="0"/>
      <w:numFmt w:val="bullet"/>
      <w:lvlText w:val="•"/>
      <w:lvlJc w:val="left"/>
      <w:pPr>
        <w:ind w:left="246" w:hanging="360"/>
      </w:pPr>
      <w:rPr>
        <w:rFonts w:hint="default"/>
      </w:rPr>
    </w:lvl>
    <w:lvl w:ilvl="7">
      <w:start w:val="0"/>
      <w:numFmt w:val="bullet"/>
      <w:lvlText w:val="•"/>
      <w:lvlJc w:val="left"/>
      <w:pPr>
        <w:ind w:left="75" w:hanging="360"/>
      </w:pPr>
      <w:rPr>
        <w:rFonts w:hint="default"/>
      </w:rPr>
    </w:lvl>
    <w:lvl w:ilvl="8">
      <w:start w:val="0"/>
      <w:numFmt w:val="bullet"/>
      <w:lvlText w:val="•"/>
      <w:lvlJc w:val="left"/>
      <w:pPr>
        <w:ind w:left="-95" w:hanging="360"/>
      </w:pPr>
      <w:rPr>
        <w:rFonts w:hint="default"/>
      </w:rPr>
    </w:lvl>
  </w:abstractNum>
  <w:abstractNum w:abstractNumId="4">
    <w:multiLevelType w:val="hybridMultilevel"/>
    <w:lvl w:ilvl="0">
      <w:start w:val="0"/>
      <w:numFmt w:val="bullet"/>
      <w:lvlText w:val=""/>
      <w:lvlJc w:val="left"/>
      <w:pPr>
        <w:ind w:left="475" w:hanging="360"/>
      </w:pPr>
      <w:rPr>
        <w:rFonts w:hint="default" w:ascii="Symbol" w:hAnsi="Symbol" w:eastAsia="Symbol" w:cs="Symbol"/>
        <w:color w:val="FFFFFF"/>
        <w:w w:val="99"/>
        <w:sz w:val="28"/>
        <w:szCs w:val="28"/>
      </w:rPr>
    </w:lvl>
    <w:lvl w:ilvl="1">
      <w:start w:val="0"/>
      <w:numFmt w:val="bullet"/>
      <w:lvlText w:val=""/>
      <w:lvlJc w:val="left"/>
      <w:pPr>
        <w:ind w:left="943" w:hanging="378"/>
      </w:pPr>
      <w:rPr>
        <w:rFonts w:hint="default" w:ascii="Symbol" w:hAnsi="Symbol" w:eastAsia="Symbol" w:cs="Symbol"/>
        <w:color w:val="FFFFFF"/>
        <w:w w:val="100"/>
        <w:sz w:val="24"/>
        <w:szCs w:val="24"/>
      </w:rPr>
    </w:lvl>
    <w:lvl w:ilvl="2">
      <w:start w:val="0"/>
      <w:numFmt w:val="bullet"/>
      <w:lvlText w:val="•"/>
      <w:lvlJc w:val="left"/>
      <w:pPr>
        <w:ind w:left="1619" w:hanging="378"/>
      </w:pPr>
      <w:rPr>
        <w:rFonts w:hint="default"/>
      </w:rPr>
    </w:lvl>
    <w:lvl w:ilvl="3">
      <w:start w:val="0"/>
      <w:numFmt w:val="bullet"/>
      <w:lvlText w:val="•"/>
      <w:lvlJc w:val="left"/>
      <w:pPr>
        <w:ind w:left="2299" w:hanging="378"/>
      </w:pPr>
      <w:rPr>
        <w:rFonts w:hint="default"/>
      </w:rPr>
    </w:lvl>
    <w:lvl w:ilvl="4">
      <w:start w:val="0"/>
      <w:numFmt w:val="bullet"/>
      <w:lvlText w:val="•"/>
      <w:lvlJc w:val="left"/>
      <w:pPr>
        <w:ind w:left="2979" w:hanging="378"/>
      </w:pPr>
      <w:rPr>
        <w:rFonts w:hint="default"/>
      </w:rPr>
    </w:lvl>
    <w:lvl w:ilvl="5">
      <w:start w:val="0"/>
      <w:numFmt w:val="bullet"/>
      <w:lvlText w:val="•"/>
      <w:lvlJc w:val="left"/>
      <w:pPr>
        <w:ind w:left="3659" w:hanging="378"/>
      </w:pPr>
      <w:rPr>
        <w:rFonts w:hint="default"/>
      </w:rPr>
    </w:lvl>
    <w:lvl w:ilvl="6">
      <w:start w:val="0"/>
      <w:numFmt w:val="bullet"/>
      <w:lvlText w:val="•"/>
      <w:lvlJc w:val="left"/>
      <w:pPr>
        <w:ind w:left="4339" w:hanging="378"/>
      </w:pPr>
      <w:rPr>
        <w:rFonts w:hint="default"/>
      </w:rPr>
    </w:lvl>
    <w:lvl w:ilvl="7">
      <w:start w:val="0"/>
      <w:numFmt w:val="bullet"/>
      <w:lvlText w:val="•"/>
      <w:lvlJc w:val="left"/>
      <w:pPr>
        <w:ind w:left="5019" w:hanging="378"/>
      </w:pPr>
      <w:rPr>
        <w:rFonts w:hint="default"/>
      </w:rPr>
    </w:lvl>
    <w:lvl w:ilvl="8">
      <w:start w:val="0"/>
      <w:numFmt w:val="bullet"/>
      <w:lvlText w:val="•"/>
      <w:lvlJc w:val="left"/>
      <w:pPr>
        <w:ind w:left="5699" w:hanging="378"/>
      </w:pPr>
      <w:rPr>
        <w:rFonts w:hint="default"/>
      </w:rPr>
    </w:lvl>
  </w:abstractNum>
  <w:abstractNum w:abstractNumId="3">
    <w:multiLevelType w:val="hybridMultilevel"/>
    <w:lvl w:ilvl="0">
      <w:start w:val="0"/>
      <w:numFmt w:val="bullet"/>
      <w:lvlText w:val=""/>
      <w:lvlJc w:val="left"/>
      <w:pPr>
        <w:ind w:left="731" w:hanging="360"/>
      </w:pPr>
      <w:rPr>
        <w:rFonts w:hint="default" w:ascii="Symbol" w:hAnsi="Symbol" w:eastAsia="Symbol" w:cs="Symbol"/>
        <w:color w:val="FFFFFF"/>
        <w:w w:val="99"/>
        <w:sz w:val="28"/>
        <w:szCs w:val="28"/>
      </w:rPr>
    </w:lvl>
    <w:lvl w:ilvl="1">
      <w:start w:val="0"/>
      <w:numFmt w:val="bullet"/>
      <w:lvlText w:val=""/>
      <w:lvlJc w:val="left"/>
      <w:pPr>
        <w:ind w:left="1091" w:hanging="360"/>
      </w:pPr>
      <w:rPr>
        <w:rFonts w:hint="default" w:ascii="Symbol" w:hAnsi="Symbol" w:eastAsia="Symbol" w:cs="Symbol"/>
        <w:color w:val="FFFFFF"/>
        <w:w w:val="100"/>
        <w:sz w:val="24"/>
        <w:szCs w:val="24"/>
      </w:rPr>
    </w:lvl>
    <w:lvl w:ilvl="2">
      <w:start w:val="0"/>
      <w:numFmt w:val="bullet"/>
      <w:lvlText w:val="•"/>
      <w:lvlJc w:val="left"/>
      <w:pPr>
        <w:ind w:left="1609" w:hanging="360"/>
      </w:pPr>
      <w:rPr>
        <w:rFonts w:hint="default"/>
      </w:rPr>
    </w:lvl>
    <w:lvl w:ilvl="3">
      <w:start w:val="0"/>
      <w:numFmt w:val="bullet"/>
      <w:lvlText w:val="•"/>
      <w:lvlJc w:val="left"/>
      <w:pPr>
        <w:ind w:left="2119" w:hanging="360"/>
      </w:pPr>
      <w:rPr>
        <w:rFonts w:hint="default"/>
      </w:rPr>
    </w:lvl>
    <w:lvl w:ilvl="4">
      <w:start w:val="0"/>
      <w:numFmt w:val="bullet"/>
      <w:lvlText w:val="•"/>
      <w:lvlJc w:val="left"/>
      <w:pPr>
        <w:ind w:left="2629" w:hanging="360"/>
      </w:pPr>
      <w:rPr>
        <w:rFonts w:hint="default"/>
      </w:rPr>
    </w:lvl>
    <w:lvl w:ilvl="5">
      <w:start w:val="0"/>
      <w:numFmt w:val="bullet"/>
      <w:lvlText w:val="•"/>
      <w:lvlJc w:val="left"/>
      <w:pPr>
        <w:ind w:left="3139" w:hanging="360"/>
      </w:pPr>
      <w:rPr>
        <w:rFonts w:hint="default"/>
      </w:rPr>
    </w:lvl>
    <w:lvl w:ilvl="6">
      <w:start w:val="0"/>
      <w:numFmt w:val="bullet"/>
      <w:lvlText w:val="•"/>
      <w:lvlJc w:val="left"/>
      <w:pPr>
        <w:ind w:left="3648" w:hanging="360"/>
      </w:pPr>
      <w:rPr>
        <w:rFonts w:hint="default"/>
      </w:rPr>
    </w:lvl>
    <w:lvl w:ilvl="7">
      <w:start w:val="0"/>
      <w:numFmt w:val="bullet"/>
      <w:lvlText w:val="•"/>
      <w:lvlJc w:val="left"/>
      <w:pPr>
        <w:ind w:left="4158" w:hanging="360"/>
      </w:pPr>
      <w:rPr>
        <w:rFonts w:hint="default"/>
      </w:rPr>
    </w:lvl>
    <w:lvl w:ilvl="8">
      <w:start w:val="0"/>
      <w:numFmt w:val="bullet"/>
      <w:lvlText w:val="•"/>
      <w:lvlJc w:val="left"/>
      <w:pPr>
        <w:ind w:left="4668" w:hanging="360"/>
      </w:pPr>
      <w:rPr>
        <w:rFonts w:hint="default"/>
      </w:rPr>
    </w:lvl>
  </w:abstractNum>
  <w:abstractNum w:abstractNumId="2">
    <w:multiLevelType w:val="hybridMultilevel"/>
    <w:lvl w:ilvl="0">
      <w:start w:val="0"/>
      <w:numFmt w:val="bullet"/>
      <w:lvlText w:val=""/>
      <w:lvlJc w:val="left"/>
      <w:pPr>
        <w:ind w:left="961" w:hanging="337"/>
      </w:pPr>
      <w:rPr>
        <w:rFonts w:hint="default" w:ascii="Symbol" w:hAnsi="Symbol" w:eastAsia="Symbol" w:cs="Symbol"/>
        <w:color w:val="FFFFFF"/>
        <w:w w:val="100"/>
        <w:position w:val="-1"/>
        <w:sz w:val="24"/>
        <w:szCs w:val="24"/>
      </w:rPr>
    </w:lvl>
    <w:lvl w:ilvl="1">
      <w:start w:val="0"/>
      <w:numFmt w:val="bullet"/>
      <w:lvlText w:val=""/>
      <w:lvlJc w:val="left"/>
      <w:pPr>
        <w:ind w:left="2069" w:hanging="472"/>
      </w:pPr>
      <w:rPr>
        <w:rFonts w:hint="default" w:ascii="Symbol" w:hAnsi="Symbol" w:eastAsia="Symbol" w:cs="Symbol"/>
        <w:color w:val="FFFFFF"/>
        <w:w w:val="100"/>
        <w:position w:val="-1"/>
        <w:sz w:val="24"/>
        <w:szCs w:val="24"/>
      </w:rPr>
    </w:lvl>
    <w:lvl w:ilvl="2">
      <w:start w:val="0"/>
      <w:numFmt w:val="bullet"/>
      <w:lvlText w:val="•"/>
      <w:lvlJc w:val="left"/>
      <w:pPr>
        <w:ind w:left="1210" w:hanging="472"/>
      </w:pPr>
      <w:rPr>
        <w:rFonts w:hint="default"/>
      </w:rPr>
    </w:lvl>
    <w:lvl w:ilvl="3">
      <w:start w:val="0"/>
      <w:numFmt w:val="bullet"/>
      <w:lvlText w:val="•"/>
      <w:lvlJc w:val="left"/>
      <w:pPr>
        <w:ind w:left="360" w:hanging="472"/>
      </w:pPr>
      <w:rPr>
        <w:rFonts w:hint="default"/>
      </w:rPr>
    </w:lvl>
    <w:lvl w:ilvl="4">
      <w:start w:val="0"/>
      <w:numFmt w:val="bullet"/>
      <w:lvlText w:val="•"/>
      <w:lvlJc w:val="left"/>
      <w:pPr>
        <w:ind w:left="-490" w:hanging="472"/>
      </w:pPr>
      <w:rPr>
        <w:rFonts w:hint="default"/>
      </w:rPr>
    </w:lvl>
    <w:lvl w:ilvl="5">
      <w:start w:val="0"/>
      <w:numFmt w:val="bullet"/>
      <w:lvlText w:val="•"/>
      <w:lvlJc w:val="left"/>
      <w:pPr>
        <w:ind w:left="-1339" w:hanging="472"/>
      </w:pPr>
      <w:rPr>
        <w:rFonts w:hint="default"/>
      </w:rPr>
    </w:lvl>
    <w:lvl w:ilvl="6">
      <w:start w:val="0"/>
      <w:numFmt w:val="bullet"/>
      <w:lvlText w:val="•"/>
      <w:lvlJc w:val="left"/>
      <w:pPr>
        <w:ind w:left="-2189" w:hanging="472"/>
      </w:pPr>
      <w:rPr>
        <w:rFonts w:hint="default"/>
      </w:rPr>
    </w:lvl>
    <w:lvl w:ilvl="7">
      <w:start w:val="0"/>
      <w:numFmt w:val="bullet"/>
      <w:lvlText w:val="•"/>
      <w:lvlJc w:val="left"/>
      <w:pPr>
        <w:ind w:left="-3039" w:hanging="472"/>
      </w:pPr>
      <w:rPr>
        <w:rFonts w:hint="default"/>
      </w:rPr>
    </w:lvl>
    <w:lvl w:ilvl="8">
      <w:start w:val="0"/>
      <w:numFmt w:val="bullet"/>
      <w:lvlText w:val="•"/>
      <w:lvlJc w:val="left"/>
      <w:pPr>
        <w:ind w:left="-3889" w:hanging="472"/>
      </w:pPr>
      <w:rPr>
        <w:rFonts w:hint="default"/>
      </w:rPr>
    </w:lvl>
  </w:abstractNum>
  <w:abstractNum w:abstractNumId="1">
    <w:multiLevelType w:val="hybridMultilevel"/>
    <w:lvl w:ilvl="0">
      <w:start w:val="1"/>
      <w:numFmt w:val="decimal"/>
      <w:lvlText w:val="%1"/>
      <w:lvlJc w:val="left"/>
      <w:pPr>
        <w:ind w:left="1218" w:hanging="176"/>
        <w:jc w:val="left"/>
      </w:pPr>
      <w:rPr>
        <w:rFonts w:hint="default" w:ascii="Calibri" w:hAnsi="Calibri" w:eastAsia="Calibri" w:cs="Calibri"/>
        <w:b/>
        <w:bCs/>
        <w:color w:val="FFFFFF"/>
        <w:w w:val="100"/>
        <w:sz w:val="24"/>
        <w:szCs w:val="24"/>
      </w:rPr>
    </w:lvl>
    <w:lvl w:ilvl="1">
      <w:start w:val="0"/>
      <w:numFmt w:val="bullet"/>
      <w:lvlText w:val="•"/>
      <w:lvlJc w:val="left"/>
      <w:pPr>
        <w:ind w:left="1436" w:hanging="176"/>
      </w:pPr>
      <w:rPr>
        <w:rFonts w:hint="default"/>
      </w:rPr>
    </w:lvl>
    <w:lvl w:ilvl="2">
      <w:start w:val="0"/>
      <w:numFmt w:val="bullet"/>
      <w:lvlText w:val="•"/>
      <w:lvlJc w:val="left"/>
      <w:pPr>
        <w:ind w:left="1653" w:hanging="176"/>
      </w:pPr>
      <w:rPr>
        <w:rFonts w:hint="default"/>
      </w:rPr>
    </w:lvl>
    <w:lvl w:ilvl="3">
      <w:start w:val="0"/>
      <w:numFmt w:val="bullet"/>
      <w:lvlText w:val="•"/>
      <w:lvlJc w:val="left"/>
      <w:pPr>
        <w:ind w:left="1870" w:hanging="176"/>
      </w:pPr>
      <w:rPr>
        <w:rFonts w:hint="default"/>
      </w:rPr>
    </w:lvl>
    <w:lvl w:ilvl="4">
      <w:start w:val="0"/>
      <w:numFmt w:val="bullet"/>
      <w:lvlText w:val="•"/>
      <w:lvlJc w:val="left"/>
      <w:pPr>
        <w:ind w:left="2087" w:hanging="176"/>
      </w:pPr>
      <w:rPr>
        <w:rFonts w:hint="default"/>
      </w:rPr>
    </w:lvl>
    <w:lvl w:ilvl="5">
      <w:start w:val="0"/>
      <w:numFmt w:val="bullet"/>
      <w:lvlText w:val="•"/>
      <w:lvlJc w:val="left"/>
      <w:pPr>
        <w:ind w:left="2303" w:hanging="176"/>
      </w:pPr>
      <w:rPr>
        <w:rFonts w:hint="default"/>
      </w:rPr>
    </w:lvl>
    <w:lvl w:ilvl="6">
      <w:start w:val="0"/>
      <w:numFmt w:val="bullet"/>
      <w:lvlText w:val="•"/>
      <w:lvlJc w:val="left"/>
      <w:pPr>
        <w:ind w:left="2520" w:hanging="176"/>
      </w:pPr>
      <w:rPr>
        <w:rFonts w:hint="default"/>
      </w:rPr>
    </w:lvl>
    <w:lvl w:ilvl="7">
      <w:start w:val="0"/>
      <w:numFmt w:val="bullet"/>
      <w:lvlText w:val="•"/>
      <w:lvlJc w:val="left"/>
      <w:pPr>
        <w:ind w:left="2737" w:hanging="176"/>
      </w:pPr>
      <w:rPr>
        <w:rFonts w:hint="default"/>
      </w:rPr>
    </w:lvl>
    <w:lvl w:ilvl="8">
      <w:start w:val="0"/>
      <w:numFmt w:val="bullet"/>
      <w:lvlText w:val="•"/>
      <w:lvlJc w:val="left"/>
      <w:pPr>
        <w:ind w:left="2954" w:hanging="176"/>
      </w:pPr>
      <w:rPr>
        <w:rFonts w:hint="default"/>
      </w:rPr>
    </w:lvl>
  </w:abstractNum>
  <w:abstractNum w:abstractNumId="0">
    <w:multiLevelType w:val="hybridMultilevel"/>
    <w:lvl w:ilvl="0">
      <w:start w:val="1"/>
      <w:numFmt w:val="upperLetter"/>
      <w:lvlText w:val="%1."/>
      <w:lvlJc w:val="left"/>
      <w:pPr>
        <w:ind w:left="880" w:hanging="361"/>
        <w:jc w:val="left"/>
      </w:pPr>
      <w:rPr>
        <w:rFonts w:hint="default" w:ascii="Century Gothic" w:hAnsi="Century Gothic" w:eastAsia="Century Gothic" w:cs="Century Gothic"/>
        <w:spacing w:val="-3"/>
        <w:w w:val="100"/>
        <w:sz w:val="22"/>
        <w:szCs w:val="22"/>
      </w:rPr>
    </w:lvl>
    <w:lvl w:ilvl="1">
      <w:start w:val="0"/>
      <w:numFmt w:val="bullet"/>
      <w:lvlText w:val="o"/>
      <w:lvlJc w:val="left"/>
      <w:pPr>
        <w:ind w:left="1420" w:hanging="360"/>
      </w:pPr>
      <w:rPr>
        <w:rFonts w:hint="default" w:ascii="Courier New" w:hAnsi="Courier New" w:eastAsia="Courier New" w:cs="Courier New"/>
        <w:w w:val="100"/>
        <w:sz w:val="22"/>
        <w:szCs w:val="22"/>
      </w:rPr>
    </w:lvl>
    <w:lvl w:ilvl="2">
      <w:start w:val="0"/>
      <w:numFmt w:val="bullet"/>
      <w:lvlText w:val="•"/>
      <w:lvlJc w:val="left"/>
      <w:pPr>
        <w:ind w:left="2486" w:hanging="360"/>
      </w:pPr>
      <w:rPr>
        <w:rFonts w:hint="default"/>
      </w:rPr>
    </w:lvl>
    <w:lvl w:ilvl="3">
      <w:start w:val="0"/>
      <w:numFmt w:val="bullet"/>
      <w:lvlText w:val="•"/>
      <w:lvlJc w:val="left"/>
      <w:pPr>
        <w:ind w:left="3553" w:hanging="360"/>
      </w:pPr>
      <w:rPr>
        <w:rFonts w:hint="default"/>
      </w:rPr>
    </w:lvl>
    <w:lvl w:ilvl="4">
      <w:start w:val="0"/>
      <w:numFmt w:val="bullet"/>
      <w:lvlText w:val="•"/>
      <w:lvlJc w:val="left"/>
      <w:pPr>
        <w:ind w:left="4620" w:hanging="360"/>
      </w:pPr>
      <w:rPr>
        <w:rFonts w:hint="default"/>
      </w:rPr>
    </w:lvl>
    <w:lvl w:ilvl="5">
      <w:start w:val="0"/>
      <w:numFmt w:val="bullet"/>
      <w:lvlText w:val="•"/>
      <w:lvlJc w:val="left"/>
      <w:pPr>
        <w:ind w:left="5686" w:hanging="360"/>
      </w:pPr>
      <w:rPr>
        <w:rFonts w:hint="default"/>
      </w:rPr>
    </w:lvl>
    <w:lvl w:ilvl="6">
      <w:start w:val="0"/>
      <w:numFmt w:val="bullet"/>
      <w:lvlText w:val="•"/>
      <w:lvlJc w:val="left"/>
      <w:pPr>
        <w:ind w:left="6753" w:hanging="360"/>
      </w:pPr>
      <w:rPr>
        <w:rFonts w:hint="default"/>
      </w:rPr>
    </w:lvl>
    <w:lvl w:ilvl="7">
      <w:start w:val="0"/>
      <w:numFmt w:val="bullet"/>
      <w:lvlText w:val="•"/>
      <w:lvlJc w:val="left"/>
      <w:pPr>
        <w:ind w:left="7820" w:hanging="360"/>
      </w:pPr>
      <w:rPr>
        <w:rFonts w:hint="default"/>
      </w:rPr>
    </w:lvl>
    <w:lvl w:ilvl="8">
      <w:start w:val="0"/>
      <w:numFmt w:val="bullet"/>
      <w:lvlText w:val="•"/>
      <w:lvlJc w:val="left"/>
      <w:pPr>
        <w:ind w:left="8886" w:hanging="36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18"/>
      <w:szCs w:val="18"/>
    </w:rPr>
  </w:style>
  <w:style w:styleId="Heading1" w:type="paragraph">
    <w:name w:val="Heading 1"/>
    <w:basedOn w:val="Normal"/>
    <w:uiPriority w:val="1"/>
    <w:qFormat/>
    <w:pPr>
      <w:spacing w:before="69"/>
      <w:ind w:left="2622"/>
      <w:outlineLvl w:val="1"/>
    </w:pPr>
    <w:rPr>
      <w:rFonts w:ascii="Calibri" w:hAnsi="Calibri" w:eastAsia="Calibri" w:cs="Calibri"/>
      <w:b/>
      <w:bCs/>
      <w:sz w:val="48"/>
      <w:szCs w:val="48"/>
    </w:rPr>
  </w:style>
  <w:style w:styleId="Heading2" w:type="paragraph">
    <w:name w:val="Heading 2"/>
    <w:basedOn w:val="Normal"/>
    <w:uiPriority w:val="1"/>
    <w:qFormat/>
    <w:pPr>
      <w:ind w:left="579" w:right="1068"/>
      <w:outlineLvl w:val="2"/>
    </w:pPr>
    <w:rPr>
      <w:rFonts w:ascii="Calibri" w:hAnsi="Calibri" w:eastAsia="Calibri" w:cs="Calibri"/>
      <w:sz w:val="28"/>
      <w:szCs w:val="28"/>
    </w:rPr>
  </w:style>
  <w:style w:styleId="Heading3" w:type="paragraph">
    <w:name w:val="Heading 3"/>
    <w:basedOn w:val="Normal"/>
    <w:uiPriority w:val="1"/>
    <w:qFormat/>
    <w:pPr>
      <w:spacing w:before="1"/>
      <w:ind w:left="540"/>
      <w:outlineLvl w:val="3"/>
    </w:pPr>
    <w:rPr>
      <w:rFonts w:ascii="Arial" w:hAnsi="Arial" w:eastAsia="Arial" w:cs="Arial"/>
      <w:sz w:val="24"/>
      <w:szCs w:val="24"/>
    </w:rPr>
  </w:style>
  <w:style w:styleId="Heading4" w:type="paragraph">
    <w:name w:val="Heading 4"/>
    <w:basedOn w:val="Normal"/>
    <w:uiPriority w:val="1"/>
    <w:qFormat/>
    <w:pPr>
      <w:spacing w:before="142"/>
      <w:ind w:left="260"/>
      <w:outlineLvl w:val="4"/>
    </w:pPr>
    <w:rPr>
      <w:rFonts w:ascii="Lucida Sans" w:hAnsi="Lucida Sans" w:eastAsia="Lucida Sans" w:cs="Lucida Sans"/>
      <w:sz w:val="22"/>
      <w:szCs w:val="22"/>
    </w:rPr>
  </w:style>
  <w:style w:styleId="Heading5" w:type="paragraph">
    <w:name w:val="Heading 5"/>
    <w:basedOn w:val="Normal"/>
    <w:uiPriority w:val="1"/>
    <w:qFormat/>
    <w:pPr>
      <w:spacing w:before="71"/>
      <w:ind w:left="260" w:right="8"/>
      <w:outlineLvl w:val="5"/>
    </w:pPr>
    <w:rPr>
      <w:rFonts w:ascii="Calibri" w:hAnsi="Calibri" w:eastAsia="Calibri" w:cs="Calibri"/>
      <w:b/>
      <w:bCs/>
      <w:sz w:val="20"/>
      <w:szCs w:val="20"/>
    </w:rPr>
  </w:style>
  <w:style w:styleId="Heading6" w:type="paragraph">
    <w:name w:val="Heading 6"/>
    <w:basedOn w:val="Normal"/>
    <w:uiPriority w:val="1"/>
    <w:qFormat/>
    <w:pPr>
      <w:ind w:left="2983"/>
      <w:outlineLvl w:val="6"/>
    </w:pPr>
    <w:rPr>
      <w:rFonts w:ascii="Calibri" w:hAnsi="Calibri" w:eastAsia="Calibri" w:cs="Calibri"/>
      <w:b/>
      <w:bCs/>
      <w:sz w:val="18"/>
      <w:szCs w:val="18"/>
    </w:rPr>
  </w:style>
  <w:style w:styleId="ListParagraph" w:type="paragraph">
    <w:name w:val="List Paragraph"/>
    <w:basedOn w:val="Normal"/>
    <w:uiPriority w:val="1"/>
    <w:qFormat/>
    <w:pPr>
      <w:ind w:left="1091" w:hanging="360"/>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www.cdc.gov/espanol/vacunas"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hyperlink" Target="http://www.healthoregon.org/imm" TargetMode="External"/><Relationship Id="rId133" Type="http://schemas.openxmlformats.org/officeDocument/2006/relationships/hyperlink" Target="http://www.chop.edu/service/vaccine-education-center/vaccine-safety" TargetMode="External"/><Relationship Id="rId134" Type="http://schemas.openxmlformats.org/officeDocument/2006/relationships/hyperlink" Target="http://www.cdc.gov/vaccinesafety%3B" TargetMode="External"/><Relationship Id="rId135" Type="http://schemas.openxmlformats.org/officeDocument/2006/relationships/hyperlink" Target="http://www.cdc.gov/vaccines/spec-grps/infants/parent-questions.htm" TargetMode="External"/><Relationship Id="rId136" Type="http://schemas.openxmlformats.org/officeDocument/2006/relationships/hyperlink" Target="http://www.immunize.org/" TargetMode="External"/><Relationship Id="rId1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2018-05-21T21:18:39Z</dcterms:created>
  <dcterms:modified xsi:type="dcterms:W3CDTF">2018-05-21T21:18:39Z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2017 17.11.30080</vt:lpwstr>
  </property>
</Properties>
</file>